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86F33" w14:textId="77777777" w:rsidR="00AD4DDC" w:rsidRDefault="00AD4DDC">
      <w:pPr>
        <w:tabs>
          <w:tab w:val="left" w:pos="708"/>
        </w:tabs>
        <w:spacing w:line="276" w:lineRule="auto"/>
        <w:jc w:val="center"/>
        <w:rPr>
          <w:rFonts w:asciiTheme="minorHAnsi" w:hAnsiTheme="minorHAnsi" w:cstheme="minorHAnsi"/>
          <w:b/>
          <w:color w:val="00000A"/>
        </w:rPr>
      </w:pPr>
    </w:p>
    <w:p w14:paraId="057EBB57" w14:textId="77777777" w:rsidR="00AD4DDC" w:rsidRDefault="00AD4DDC">
      <w:pPr>
        <w:tabs>
          <w:tab w:val="left" w:pos="708"/>
        </w:tabs>
        <w:spacing w:line="276" w:lineRule="auto"/>
        <w:jc w:val="center"/>
        <w:rPr>
          <w:rFonts w:asciiTheme="minorHAnsi" w:hAnsiTheme="minorHAnsi" w:cstheme="minorHAnsi"/>
          <w:b/>
          <w:color w:val="00000A"/>
        </w:rPr>
      </w:pPr>
    </w:p>
    <w:p w14:paraId="69E5BAD7" w14:textId="77777777" w:rsidR="00AD4DDC" w:rsidRDefault="00AD4DDC">
      <w:pPr>
        <w:tabs>
          <w:tab w:val="left" w:pos="708"/>
        </w:tabs>
        <w:spacing w:line="276" w:lineRule="auto"/>
        <w:jc w:val="center"/>
        <w:rPr>
          <w:rFonts w:asciiTheme="minorHAnsi" w:hAnsiTheme="minorHAnsi" w:cstheme="minorHAnsi"/>
          <w:b/>
          <w:color w:val="00000A"/>
        </w:rPr>
      </w:pPr>
    </w:p>
    <w:p w14:paraId="2D3DB9D3" w14:textId="77777777" w:rsidR="00AD4DDC" w:rsidRDefault="009F3DD1">
      <w:pPr>
        <w:tabs>
          <w:tab w:val="left" w:pos="708"/>
        </w:tabs>
        <w:spacing w:line="276" w:lineRule="auto"/>
        <w:jc w:val="center"/>
        <w:rPr>
          <w:rFonts w:asciiTheme="minorHAnsi" w:hAnsiTheme="minorHAnsi" w:cstheme="minorHAnsi"/>
          <w:color w:val="00000A"/>
        </w:rPr>
      </w:pPr>
      <w:r>
        <w:rPr>
          <w:rFonts w:asciiTheme="minorHAnsi" w:hAnsiTheme="minorHAnsi" w:cstheme="minorHAnsi"/>
          <w:b/>
          <w:color w:val="00000A"/>
        </w:rPr>
        <w:t>SPECYFIKACJA WARUNKÓW ZAMÓWIENIA</w:t>
      </w:r>
    </w:p>
    <w:p w14:paraId="340EA6D3" w14:textId="77777777" w:rsidR="00AD4DDC" w:rsidRDefault="00AD4DDC">
      <w:pPr>
        <w:keepNext/>
        <w:spacing w:line="276" w:lineRule="auto"/>
        <w:outlineLvl w:val="0"/>
        <w:rPr>
          <w:rFonts w:asciiTheme="minorHAnsi" w:hAnsiTheme="minorHAnsi" w:cstheme="minorHAnsi"/>
        </w:rPr>
      </w:pPr>
    </w:p>
    <w:p w14:paraId="3122B7F5" w14:textId="77777777" w:rsidR="00AD4DDC" w:rsidRDefault="009F3DD1">
      <w:pPr>
        <w:spacing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DLA</w:t>
      </w:r>
    </w:p>
    <w:p w14:paraId="1BF7FA89" w14:textId="77777777" w:rsidR="00AD4DDC" w:rsidRDefault="00AD4DDC">
      <w:pPr>
        <w:spacing w:line="276" w:lineRule="auto"/>
        <w:jc w:val="center"/>
        <w:rPr>
          <w:rFonts w:asciiTheme="minorHAnsi" w:hAnsiTheme="minorHAnsi" w:cstheme="minorHAnsi"/>
        </w:rPr>
      </w:pPr>
    </w:p>
    <w:p w14:paraId="13532D05" w14:textId="77777777" w:rsidR="00AD4DDC" w:rsidRDefault="009F3DD1">
      <w:pPr>
        <w:spacing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POSTĘPOWANIA O UDZIELENIE ZAMÓWIENIA PUBLICZNEGO</w:t>
      </w:r>
    </w:p>
    <w:p w14:paraId="78F2C4B9" w14:textId="77777777" w:rsidR="00AD4DDC" w:rsidRDefault="009F3DD1">
      <w:pPr>
        <w:spacing w:line="276" w:lineRule="auto"/>
        <w:jc w:val="center"/>
        <w:rPr>
          <w:rFonts w:asciiTheme="minorHAnsi" w:hAnsiTheme="minorHAnsi" w:cstheme="minorHAnsi"/>
        </w:rPr>
      </w:pPr>
      <w:bookmarkStart w:id="0" w:name="_Hlk61853583"/>
      <w:r>
        <w:rPr>
          <w:rFonts w:asciiTheme="minorHAnsi" w:hAnsiTheme="minorHAnsi" w:cstheme="minorHAnsi"/>
        </w:rPr>
        <w:t>PROWADZONEGO W TRYBIE PODSTAWOWYM</w:t>
      </w:r>
      <w:bookmarkEnd w:id="0"/>
    </w:p>
    <w:p w14:paraId="1471D7FC" w14:textId="77777777" w:rsidR="00AD4DDC" w:rsidRDefault="00AD4DDC">
      <w:pPr>
        <w:spacing w:line="276" w:lineRule="auto"/>
        <w:jc w:val="center"/>
        <w:rPr>
          <w:rFonts w:asciiTheme="minorHAnsi" w:hAnsiTheme="minorHAnsi" w:cstheme="minorHAnsi"/>
        </w:rPr>
      </w:pPr>
    </w:p>
    <w:p w14:paraId="6E778BE0" w14:textId="77777777" w:rsidR="00AD4DDC" w:rsidRDefault="009F3DD1">
      <w:pPr>
        <w:spacing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ogłoszonego zgodnie z postanowieniami ustawy</w:t>
      </w:r>
    </w:p>
    <w:p w14:paraId="7B3E0C74" w14:textId="77777777" w:rsidR="00AD4DDC" w:rsidRDefault="009F3DD1">
      <w:pPr>
        <w:spacing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dnia 11 września 2019 r. Prawo zamówień publicznych</w:t>
      </w:r>
    </w:p>
    <w:p w14:paraId="1670B68E" w14:textId="77777777" w:rsidR="00AD4DDC" w:rsidRDefault="00AD4DDC">
      <w:pPr>
        <w:spacing w:line="276" w:lineRule="auto"/>
        <w:jc w:val="center"/>
        <w:rPr>
          <w:rFonts w:asciiTheme="minorHAnsi" w:hAnsiTheme="minorHAnsi" w:cstheme="minorHAnsi"/>
        </w:rPr>
      </w:pPr>
    </w:p>
    <w:p w14:paraId="7D181529" w14:textId="40CAADDC" w:rsidR="00AD4DDC" w:rsidRDefault="009F3DD1">
      <w:pPr>
        <w:spacing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którego przedmiotem </w:t>
      </w:r>
      <w:r w:rsidR="00D977B3">
        <w:rPr>
          <w:rFonts w:asciiTheme="minorHAnsi" w:hAnsiTheme="minorHAnsi" w:cstheme="minorHAnsi"/>
        </w:rPr>
        <w:t>są</w:t>
      </w:r>
      <w:r>
        <w:rPr>
          <w:rFonts w:asciiTheme="minorHAnsi" w:hAnsiTheme="minorHAnsi" w:cstheme="minorHAnsi"/>
        </w:rPr>
        <w:t>:</w:t>
      </w:r>
    </w:p>
    <w:p w14:paraId="1FF0D336" w14:textId="77777777" w:rsidR="00AD4DDC" w:rsidRDefault="00AD4DDC" w:rsidP="0026705C">
      <w:pPr>
        <w:spacing w:line="276" w:lineRule="auto"/>
        <w:jc w:val="center"/>
        <w:rPr>
          <w:rFonts w:asciiTheme="minorHAnsi" w:hAnsiTheme="minorHAnsi" w:cstheme="minorHAnsi"/>
        </w:rPr>
      </w:pPr>
    </w:p>
    <w:p w14:paraId="74769383" w14:textId="77777777" w:rsidR="00475451" w:rsidRDefault="00A3396F" w:rsidP="00F46C2D">
      <w:pPr>
        <w:spacing w:line="276" w:lineRule="auto"/>
        <w:jc w:val="center"/>
        <w:rPr>
          <w:rFonts w:ascii="Calibri" w:eastAsia="NSimSun" w:hAnsi="Calibri" w:cs="Arial"/>
          <w:b/>
          <w:color w:val="0070C0"/>
          <w:kern w:val="2"/>
          <w:lang w:eastAsia="en-US"/>
        </w:rPr>
      </w:pPr>
      <w:r w:rsidRPr="00475451">
        <w:rPr>
          <w:rFonts w:asciiTheme="minorHAnsi" w:hAnsiTheme="minorHAnsi" w:cstheme="minorHAnsi"/>
          <w:b/>
          <w:color w:val="0070C0"/>
        </w:rPr>
        <w:t>„</w:t>
      </w:r>
      <w:r w:rsidR="00F46C2D" w:rsidRPr="00475451">
        <w:rPr>
          <w:rFonts w:ascii="Calibri" w:eastAsia="NSimSun" w:hAnsi="Calibri" w:cs="Arial"/>
          <w:b/>
          <w:color w:val="0070C0"/>
          <w:kern w:val="2"/>
          <w:lang w:eastAsia="en-US"/>
        </w:rPr>
        <w:t xml:space="preserve">Świadczenie przez Wykonawcę usług w zakresie zabezpieczenia medycznego uczestników imprez masowych i imprez niemasowych organizowanych przez Zamawiającego </w:t>
      </w:r>
    </w:p>
    <w:p w14:paraId="094A684D" w14:textId="5C16DF04" w:rsidR="00F46C2D" w:rsidRPr="00475451" w:rsidRDefault="00F46C2D" w:rsidP="00F46C2D">
      <w:pPr>
        <w:spacing w:line="276" w:lineRule="auto"/>
        <w:jc w:val="center"/>
        <w:rPr>
          <w:rFonts w:ascii="Calibri" w:eastAsia="NSimSun" w:hAnsi="Calibri" w:cs="Arial"/>
          <w:b/>
          <w:color w:val="0070C0"/>
          <w:kern w:val="2"/>
          <w:lang w:eastAsia="en-US"/>
        </w:rPr>
      </w:pPr>
      <w:r w:rsidRPr="00475451">
        <w:rPr>
          <w:rFonts w:ascii="Calibri" w:eastAsia="NSimSun" w:hAnsi="Calibri" w:cs="Arial"/>
          <w:b/>
          <w:color w:val="0070C0"/>
          <w:kern w:val="2"/>
          <w:lang w:eastAsia="en-US"/>
        </w:rPr>
        <w:t xml:space="preserve">w </w:t>
      </w:r>
      <w:r w:rsidR="00B342B8" w:rsidRPr="00475451">
        <w:rPr>
          <w:rFonts w:ascii="Calibri" w:eastAsia="NSimSun" w:hAnsi="Calibri" w:cs="Arial"/>
          <w:b/>
          <w:color w:val="0070C0"/>
          <w:kern w:val="2"/>
          <w:lang w:eastAsia="en-US"/>
        </w:rPr>
        <w:t>sezonie 2026”</w:t>
      </w:r>
    </w:p>
    <w:p w14:paraId="7CDC31EF" w14:textId="77777777" w:rsidR="00AD4DDC" w:rsidRDefault="00AD4DDC">
      <w:pPr>
        <w:spacing w:line="276" w:lineRule="auto"/>
        <w:jc w:val="both"/>
        <w:rPr>
          <w:rFonts w:asciiTheme="minorHAnsi" w:hAnsiTheme="minorHAnsi" w:cstheme="minorHAnsi"/>
          <w:bCs/>
          <w:i/>
        </w:rPr>
      </w:pPr>
    </w:p>
    <w:p w14:paraId="2674890C" w14:textId="77777777" w:rsidR="00AD4DDC" w:rsidRDefault="00AD4DDC">
      <w:pPr>
        <w:spacing w:line="276" w:lineRule="auto"/>
        <w:jc w:val="both"/>
        <w:rPr>
          <w:rFonts w:asciiTheme="minorHAnsi" w:hAnsiTheme="minorHAnsi" w:cstheme="minorHAnsi"/>
          <w:bCs/>
          <w:i/>
        </w:rPr>
      </w:pPr>
    </w:p>
    <w:p w14:paraId="5FBA6880" w14:textId="77777777" w:rsidR="00AD4DDC" w:rsidRDefault="009F3DD1">
      <w:pPr>
        <w:spacing w:line="276" w:lineRule="auto"/>
        <w:jc w:val="right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Zatwierdzam wraz z załącznikami:</w:t>
      </w:r>
    </w:p>
    <w:p w14:paraId="0D47D9DC" w14:textId="77777777" w:rsidR="00AD4DDC" w:rsidRDefault="009F3DD1">
      <w:pPr>
        <w:spacing w:line="276" w:lineRule="auto"/>
        <w:jc w:val="right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Sławomir Kamiński</w:t>
      </w:r>
    </w:p>
    <w:p w14:paraId="187D7ADB" w14:textId="77777777" w:rsidR="00AD4DDC" w:rsidRDefault="009F3DD1">
      <w:pPr>
        <w:spacing w:line="276" w:lineRule="auto"/>
        <w:jc w:val="right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Prezes Zarządu</w:t>
      </w:r>
    </w:p>
    <w:p w14:paraId="20DEE44D" w14:textId="77777777" w:rsidR="00AD4DDC" w:rsidRDefault="00AD4DDC">
      <w:pPr>
        <w:spacing w:line="276" w:lineRule="auto"/>
        <w:jc w:val="right"/>
        <w:rPr>
          <w:rFonts w:asciiTheme="minorHAnsi" w:hAnsiTheme="minorHAnsi" w:cstheme="minorHAnsi"/>
          <w:color w:val="000000"/>
        </w:rPr>
      </w:pPr>
    </w:p>
    <w:p w14:paraId="21E90F0E" w14:textId="77777777" w:rsidR="00AD4DDC" w:rsidRDefault="00AD4DDC">
      <w:pPr>
        <w:spacing w:line="276" w:lineRule="auto"/>
        <w:jc w:val="right"/>
        <w:rPr>
          <w:rFonts w:asciiTheme="minorHAnsi" w:hAnsiTheme="minorHAnsi" w:cstheme="minorHAnsi"/>
          <w:color w:val="000000"/>
        </w:rPr>
      </w:pPr>
    </w:p>
    <w:p w14:paraId="04F33E97" w14:textId="77777777" w:rsidR="00AD4DDC" w:rsidRDefault="00AD4DDC">
      <w:pPr>
        <w:spacing w:line="276" w:lineRule="auto"/>
        <w:jc w:val="both"/>
        <w:rPr>
          <w:rFonts w:asciiTheme="minorHAnsi" w:hAnsiTheme="minorHAnsi" w:cstheme="minorHAnsi"/>
          <w:bCs/>
          <w:i/>
        </w:rPr>
      </w:pPr>
    </w:p>
    <w:p w14:paraId="201A1A91" w14:textId="77777777" w:rsidR="00643A17" w:rsidRDefault="00643A17">
      <w:pPr>
        <w:spacing w:line="276" w:lineRule="auto"/>
        <w:jc w:val="both"/>
        <w:rPr>
          <w:rFonts w:asciiTheme="minorHAnsi" w:hAnsiTheme="minorHAnsi" w:cstheme="minorHAnsi"/>
          <w:bCs/>
          <w:i/>
        </w:rPr>
      </w:pPr>
    </w:p>
    <w:p w14:paraId="75566A48" w14:textId="77777777" w:rsidR="00643A17" w:rsidRDefault="00643A17">
      <w:pPr>
        <w:spacing w:line="276" w:lineRule="auto"/>
        <w:jc w:val="both"/>
        <w:rPr>
          <w:rFonts w:asciiTheme="minorHAnsi" w:hAnsiTheme="minorHAnsi" w:cstheme="minorHAnsi"/>
          <w:bCs/>
          <w:i/>
        </w:rPr>
      </w:pPr>
    </w:p>
    <w:p w14:paraId="7C8E85E9" w14:textId="77777777" w:rsidR="00643A17" w:rsidRDefault="00643A17">
      <w:pPr>
        <w:spacing w:line="276" w:lineRule="auto"/>
        <w:jc w:val="both"/>
        <w:rPr>
          <w:rFonts w:asciiTheme="minorHAnsi" w:hAnsiTheme="minorHAnsi" w:cstheme="minorHAnsi"/>
          <w:bCs/>
          <w:i/>
        </w:rPr>
      </w:pPr>
    </w:p>
    <w:p w14:paraId="540D4C2C" w14:textId="77777777" w:rsidR="00643A17" w:rsidRDefault="00643A17">
      <w:pPr>
        <w:spacing w:line="276" w:lineRule="auto"/>
        <w:jc w:val="both"/>
        <w:rPr>
          <w:rFonts w:asciiTheme="minorHAnsi" w:hAnsiTheme="minorHAnsi" w:cstheme="minorHAnsi"/>
          <w:bCs/>
          <w:i/>
        </w:rPr>
      </w:pPr>
    </w:p>
    <w:p w14:paraId="582D5937" w14:textId="77777777" w:rsidR="00643A17" w:rsidRDefault="00643A17">
      <w:pPr>
        <w:spacing w:line="276" w:lineRule="auto"/>
        <w:jc w:val="both"/>
        <w:rPr>
          <w:rFonts w:asciiTheme="minorHAnsi" w:hAnsiTheme="minorHAnsi" w:cstheme="minorHAnsi"/>
          <w:bCs/>
          <w:i/>
        </w:rPr>
      </w:pPr>
    </w:p>
    <w:p w14:paraId="02B4EAAB" w14:textId="77777777" w:rsidR="00AD4DDC" w:rsidRDefault="00AD4DDC">
      <w:pPr>
        <w:spacing w:line="276" w:lineRule="auto"/>
        <w:jc w:val="both"/>
        <w:rPr>
          <w:rFonts w:asciiTheme="minorHAnsi" w:hAnsiTheme="minorHAnsi" w:cstheme="minorHAnsi"/>
          <w:bCs/>
          <w:i/>
        </w:rPr>
      </w:pPr>
    </w:p>
    <w:p w14:paraId="719B645B" w14:textId="77777777" w:rsidR="00AD4DDC" w:rsidRDefault="009F3DD1">
      <w:pPr>
        <w:spacing w:line="276" w:lineRule="auto"/>
        <w:jc w:val="both"/>
        <w:rPr>
          <w:rFonts w:asciiTheme="minorHAnsi" w:hAnsiTheme="minorHAnsi" w:cstheme="minorHAnsi"/>
          <w:bCs/>
          <w:i/>
        </w:rPr>
      </w:pPr>
      <w:r>
        <w:rPr>
          <w:rFonts w:asciiTheme="minorHAnsi" w:hAnsiTheme="minorHAnsi" w:cstheme="minorHAnsi"/>
          <w:bCs/>
          <w:i/>
        </w:rPr>
        <w:t>Ilekroć w treści niniejszej Specyfikacji Warunków Zamówienia (dalej: SWZ) wskazano akty prawne należy przyjąć, że zostały one przywołane w brzmieniu aktualnym na dzień wszczęcia przedmiotowego postępowania</w:t>
      </w:r>
    </w:p>
    <w:p w14:paraId="7165E6C7" w14:textId="77777777" w:rsidR="00AD4DDC" w:rsidRDefault="00AD4DDC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</w:p>
    <w:p w14:paraId="6D534A77" w14:textId="77777777" w:rsidR="00AD4DDC" w:rsidRDefault="00AD4DDC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</w:p>
    <w:p w14:paraId="2A3D9DE5" w14:textId="77777777" w:rsidR="00F95C5F" w:rsidRDefault="00F95C5F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</w:p>
    <w:p w14:paraId="2F5C9FE8" w14:textId="77777777" w:rsidR="00AD4DDC" w:rsidRDefault="00AD4DDC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</w:p>
    <w:p w14:paraId="0F6F57AF" w14:textId="77777777" w:rsidR="00AD4DDC" w:rsidRDefault="00AD4DDC">
      <w:pPr>
        <w:spacing w:line="276" w:lineRule="auto"/>
        <w:contextualSpacing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</w:p>
    <w:p w14:paraId="3D83843B" w14:textId="67AFA204" w:rsidR="00AD4DDC" w:rsidRDefault="009F3DD1">
      <w:pPr>
        <w:spacing w:line="276" w:lineRule="auto"/>
        <w:contextualSpacing/>
        <w:jc w:val="center"/>
        <w:rPr>
          <w:rFonts w:asciiTheme="minorHAnsi" w:hAnsiTheme="minorHAnsi" w:cstheme="minorHAnsi"/>
          <w:color w:val="333333"/>
          <w:shd w:val="clear" w:color="auto" w:fill="FFFFFF"/>
        </w:rPr>
      </w:pPr>
      <w:r w:rsidRPr="00F95C5F">
        <w:rPr>
          <w:rFonts w:asciiTheme="minorHAnsi" w:hAnsiTheme="minorHAnsi" w:cstheme="minorHAnsi"/>
          <w:color w:val="333333"/>
          <w:shd w:val="clear" w:color="auto" w:fill="FFFFFF"/>
        </w:rPr>
        <w:t xml:space="preserve">Bytom, dnia </w:t>
      </w:r>
      <w:r w:rsidR="00057897" w:rsidRPr="00F95C5F">
        <w:rPr>
          <w:rFonts w:asciiTheme="minorHAnsi" w:hAnsiTheme="minorHAnsi" w:cstheme="minorHAnsi"/>
          <w:color w:val="333333"/>
          <w:shd w:val="clear" w:color="auto" w:fill="FFFFFF"/>
        </w:rPr>
        <w:t>0</w:t>
      </w:r>
      <w:r w:rsidR="00F95C5F" w:rsidRPr="00F95C5F">
        <w:rPr>
          <w:rFonts w:asciiTheme="minorHAnsi" w:hAnsiTheme="minorHAnsi" w:cstheme="minorHAnsi"/>
          <w:color w:val="333333"/>
          <w:shd w:val="clear" w:color="auto" w:fill="FFFFFF"/>
        </w:rPr>
        <w:t>4</w:t>
      </w:r>
      <w:r w:rsidR="00F46C2D" w:rsidRPr="00F95C5F">
        <w:rPr>
          <w:rFonts w:asciiTheme="minorHAnsi" w:hAnsiTheme="minorHAnsi" w:cstheme="minorHAnsi"/>
          <w:color w:val="333333"/>
          <w:shd w:val="clear" w:color="auto" w:fill="FFFFFF"/>
        </w:rPr>
        <w:t>-0</w:t>
      </w:r>
      <w:r w:rsidR="00057897" w:rsidRPr="00F95C5F">
        <w:rPr>
          <w:rFonts w:asciiTheme="minorHAnsi" w:hAnsiTheme="minorHAnsi" w:cstheme="minorHAnsi"/>
          <w:color w:val="333333"/>
          <w:shd w:val="clear" w:color="auto" w:fill="FFFFFF"/>
        </w:rPr>
        <w:t>2</w:t>
      </w:r>
      <w:r w:rsidR="00F46C2D" w:rsidRPr="00F95C5F">
        <w:rPr>
          <w:rFonts w:asciiTheme="minorHAnsi" w:hAnsiTheme="minorHAnsi" w:cstheme="minorHAnsi"/>
          <w:color w:val="333333"/>
          <w:shd w:val="clear" w:color="auto" w:fill="FFFFFF"/>
        </w:rPr>
        <w:t>-</w:t>
      </w:r>
      <w:proofErr w:type="gramStart"/>
      <w:r w:rsidR="00F46C2D" w:rsidRPr="00F95C5F">
        <w:rPr>
          <w:rFonts w:asciiTheme="minorHAnsi" w:hAnsiTheme="minorHAnsi" w:cstheme="minorHAnsi"/>
          <w:color w:val="333333"/>
          <w:shd w:val="clear" w:color="auto" w:fill="FFFFFF"/>
        </w:rPr>
        <w:t>2026r.</w:t>
      </w:r>
      <w:proofErr w:type="gramEnd"/>
    </w:p>
    <w:p w14:paraId="797492FD" w14:textId="77777777" w:rsidR="00AD4DDC" w:rsidRDefault="00AD4DDC">
      <w:pPr>
        <w:spacing w:line="276" w:lineRule="auto"/>
        <w:contextualSpacing/>
        <w:jc w:val="center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628C11A9" w14:textId="77777777" w:rsidR="00AD4DDC" w:rsidRPr="00475451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  <w:color w:val="333333"/>
          <w:shd w:val="clear" w:color="auto" w:fill="FFFFFF"/>
        </w:rPr>
      </w:pPr>
      <w:r w:rsidRPr="00475451">
        <w:rPr>
          <w:rFonts w:ascii="Calibri" w:hAnsi="Calibri" w:cs="Calibri"/>
          <w:b/>
          <w:bCs/>
          <w:color w:val="333333"/>
          <w:shd w:val="clear" w:color="auto" w:fill="FFFFFF"/>
        </w:rPr>
        <w:t>Dział I</w:t>
      </w:r>
    </w:p>
    <w:p w14:paraId="328E743C" w14:textId="77777777" w:rsidR="00AD4DDC" w:rsidRPr="00475451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  <w:color w:val="333333"/>
          <w:shd w:val="clear" w:color="auto" w:fill="FFFFFF"/>
        </w:rPr>
      </w:pPr>
      <w:r w:rsidRPr="00475451">
        <w:rPr>
          <w:rFonts w:ascii="Calibri" w:hAnsi="Calibri" w:cs="Calibri"/>
          <w:b/>
          <w:bCs/>
          <w:color w:val="333333"/>
          <w:shd w:val="clear" w:color="auto" w:fill="FFFFFF"/>
        </w:rPr>
        <w:t>Nazwa oraz adres zamawiającego, numer telefonu, adres poczty elektronicznej oraz strony internetowej prowadzonego postępowania:</w:t>
      </w:r>
    </w:p>
    <w:p w14:paraId="1E0DF498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</w:p>
    <w:p w14:paraId="186D3A0C" w14:textId="7C786B3F" w:rsidR="00AD4DDC" w:rsidRPr="00475451" w:rsidRDefault="009F3DD1">
      <w:pPr>
        <w:numPr>
          <w:ilvl w:val="0"/>
          <w:numId w:val="3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Zamawiającym jest Bytomski Sport Polonia Bytom Sp. z o.o., 41-902 Bytom, ul. </w:t>
      </w:r>
      <w:r w:rsidR="00B739D2"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Piłkarska 8</w:t>
      </w:r>
    </w:p>
    <w:p w14:paraId="31589522" w14:textId="77777777" w:rsidR="00AD4DDC" w:rsidRPr="00475451" w:rsidRDefault="009F3DD1">
      <w:pPr>
        <w:numPr>
          <w:ilvl w:val="1"/>
          <w:numId w:val="3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Numer telefonu: +48 32 288 08 88</w:t>
      </w:r>
    </w:p>
    <w:p w14:paraId="2E5E0ABA" w14:textId="77777777" w:rsidR="00AD4DDC" w:rsidRPr="00475451" w:rsidRDefault="009F3DD1">
      <w:pPr>
        <w:numPr>
          <w:ilvl w:val="1"/>
          <w:numId w:val="3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Adres poczty elektronicznej: </w:t>
      </w:r>
      <w:hyperlink r:id="rId8">
        <w:r w:rsidRPr="00475451">
          <w:rPr>
            <w:rStyle w:val="czeinternetowe"/>
            <w:rFonts w:ascii="Calibri" w:hAnsi="Calibri" w:cs="Calibri"/>
            <w:sz w:val="22"/>
            <w:szCs w:val="22"/>
            <w:shd w:val="clear" w:color="auto" w:fill="FFFFFF"/>
          </w:rPr>
          <w:t>zamowienia@bspb.pl</w:t>
        </w:r>
      </w:hyperlink>
      <w:r w:rsidRPr="00475451">
        <w:rPr>
          <w:rStyle w:val="czeinternetowe"/>
          <w:rFonts w:ascii="Calibri" w:hAnsi="Calibri" w:cs="Calibri"/>
          <w:color w:val="000000"/>
          <w:sz w:val="22"/>
          <w:szCs w:val="22"/>
          <w:u w:val="none"/>
          <w:shd w:val="clear" w:color="auto" w:fill="FFFFFF"/>
        </w:rPr>
        <w:t>.</w:t>
      </w: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</w:t>
      </w:r>
    </w:p>
    <w:p w14:paraId="68CE3F16" w14:textId="77777777" w:rsidR="00AD4DDC" w:rsidRPr="00663D72" w:rsidRDefault="009F3DD1">
      <w:pPr>
        <w:numPr>
          <w:ilvl w:val="0"/>
          <w:numId w:val="3"/>
        </w:numPr>
        <w:spacing w:line="276" w:lineRule="auto"/>
        <w:contextualSpacing/>
        <w:jc w:val="both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Adres strony internetowej prowadzonego </w:t>
      </w:r>
      <w:r w:rsidRPr="00663D72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postępowania, na której udostępniane będą zmiany i wyjaśnienia treści SWZ oraz inne dokumenty zamówienia bezpośrednio związane z postępowaniem: </w:t>
      </w:r>
      <w:hyperlink r:id="rId9">
        <w:r w:rsidRPr="00663D72">
          <w:rPr>
            <w:rStyle w:val="czeinternetowe"/>
            <w:rFonts w:ascii="Calibri" w:hAnsi="Calibri" w:cs="Calibri"/>
            <w:sz w:val="22"/>
            <w:szCs w:val="22"/>
            <w:shd w:val="clear" w:color="auto" w:fill="FFFFFF"/>
          </w:rPr>
          <w:t>https://ezamowienia.gov.pl</w:t>
        </w:r>
      </w:hyperlink>
      <w:r w:rsidRPr="00663D72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.</w:t>
      </w:r>
    </w:p>
    <w:p w14:paraId="21175BD0" w14:textId="290B26C0" w:rsidR="00686D50" w:rsidRPr="00663D72" w:rsidRDefault="009F3DD1" w:rsidP="00E5583E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663D72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Adres strony internetowej prowadzonego postępowania (link prowadzący bezpośrednio do widoku postępowania na Platformie e-Zamówienia):</w:t>
      </w:r>
      <w:r w:rsidRPr="00663D72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D5FB5" w:rsidRPr="00663D72">
        <w:rPr>
          <w:rFonts w:ascii="Calibri" w:hAnsi="Calibri" w:cs="Calibri"/>
          <w:b/>
          <w:bCs/>
          <w:color w:val="0070C0"/>
          <w:sz w:val="22"/>
          <w:szCs w:val="22"/>
          <w:shd w:val="clear" w:color="auto" w:fill="FFFFFF"/>
        </w:rPr>
        <w:t>https://ezamowienia.gov.pl/mp-client/search/list/ocds-148610-be60565c-d69a-41b1-9a23-fd0b60cdf6ce</w:t>
      </w:r>
      <w:r w:rsidR="00CD5FB5" w:rsidRPr="00057897" w:rsidDel="00CD5FB5">
        <w:rPr>
          <w:rFonts w:ascii="Calibri" w:hAnsi="Calibri" w:cs="Calibri"/>
          <w:b/>
          <w:bCs/>
          <w:color w:val="0070C0"/>
          <w:sz w:val="22"/>
          <w:szCs w:val="22"/>
          <w:highlight w:val="cyan"/>
          <w:shd w:val="clear" w:color="auto" w:fill="FFFFFF"/>
        </w:rPr>
        <w:t xml:space="preserve"> </w:t>
      </w:r>
    </w:p>
    <w:p w14:paraId="65B57CA5" w14:textId="77777777" w:rsidR="00AD4DDC" w:rsidRPr="00663D72" w:rsidRDefault="009F3DD1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663D72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Postępowanie można wyszukać również ze strony głównej Platformy e-Zamówienia (przycisk „Przeglądaj postępowania/konkursy”).</w:t>
      </w:r>
    </w:p>
    <w:p w14:paraId="309226D0" w14:textId="77777777" w:rsidR="00CD5FB5" w:rsidRDefault="009F3DD1" w:rsidP="00CD5FB5">
      <w:pPr>
        <w:pStyle w:val="Nagwek3"/>
        <w:numPr>
          <w:ilvl w:val="1"/>
          <w:numId w:val="3"/>
        </w:numPr>
        <w:shd w:val="clear" w:color="auto" w:fill="FFFFFF"/>
        <w:spacing w:before="0" w:after="0"/>
        <w:ind w:right="-142"/>
        <w:rPr>
          <w:rFonts w:ascii="Calibri" w:hAnsi="Calibri" w:cs="Calibri"/>
          <w:color w:val="0070C0"/>
          <w:sz w:val="22"/>
          <w:szCs w:val="22"/>
        </w:rPr>
      </w:pPr>
      <w:r w:rsidRPr="00663D72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Identyfikator (ID) postępowania na Platformie e-</w:t>
      </w:r>
      <w:proofErr w:type="gramStart"/>
      <w:r w:rsidRPr="00663D72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Zamówienia: </w:t>
      </w:r>
      <w:r w:rsidR="00663D72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</w:t>
      </w:r>
      <w:r w:rsidR="00CD5FB5" w:rsidRPr="00663D72">
        <w:rPr>
          <w:rFonts w:ascii="Calibri" w:hAnsi="Calibri" w:cs="Calibri"/>
          <w:color w:val="0070C0"/>
          <w:sz w:val="22"/>
          <w:szCs w:val="22"/>
        </w:rPr>
        <w:t>ocds</w:t>
      </w:r>
      <w:proofErr w:type="gramEnd"/>
      <w:r w:rsidR="00CD5FB5" w:rsidRPr="00663D72">
        <w:rPr>
          <w:rFonts w:ascii="Calibri" w:hAnsi="Calibri" w:cs="Calibri"/>
          <w:color w:val="0070C0"/>
          <w:sz w:val="22"/>
          <w:szCs w:val="22"/>
        </w:rPr>
        <w:t>-148610-be60565c-</w:t>
      </w:r>
      <w:r w:rsidR="00CD5FB5">
        <w:rPr>
          <w:rFonts w:ascii="Calibri" w:hAnsi="Calibri" w:cs="Calibri"/>
          <w:color w:val="0070C0"/>
          <w:sz w:val="22"/>
          <w:szCs w:val="22"/>
        </w:rPr>
        <w:t xml:space="preserve">d69a    </w:t>
      </w:r>
    </w:p>
    <w:p w14:paraId="71E7D75F" w14:textId="77777777" w:rsidR="00CD5FB5" w:rsidRDefault="00CD5FB5" w:rsidP="00CD5FB5">
      <w:pPr>
        <w:pStyle w:val="Nagwek3"/>
        <w:shd w:val="clear" w:color="auto" w:fill="FFFFFF"/>
        <w:spacing w:before="0" w:after="0"/>
        <w:ind w:left="792" w:right="-142"/>
        <w:rPr>
          <w:rFonts w:ascii="Calibri" w:hAnsi="Calibri" w:cs="Calibri"/>
          <w:color w:val="0070C0"/>
          <w:sz w:val="22"/>
          <w:szCs w:val="22"/>
        </w:rPr>
      </w:pPr>
      <w:r w:rsidRPr="00663D72">
        <w:rPr>
          <w:rFonts w:ascii="Calibri" w:hAnsi="Calibri" w:cs="Calibri"/>
          <w:color w:val="0070C0"/>
          <w:sz w:val="22"/>
          <w:szCs w:val="22"/>
        </w:rPr>
        <w:t>-41b1-9a23-fd0b60cdf6ce</w:t>
      </w:r>
    </w:p>
    <w:p w14:paraId="1EA5AA26" w14:textId="77777777" w:rsidR="002B359D" w:rsidRDefault="002B359D" w:rsidP="00CD5FB5">
      <w:pPr>
        <w:pStyle w:val="Nagwek3"/>
        <w:shd w:val="clear" w:color="auto" w:fill="FFFFFF"/>
        <w:spacing w:before="0" w:after="0"/>
        <w:ind w:right="-142"/>
      </w:pPr>
    </w:p>
    <w:p w14:paraId="4922684E" w14:textId="77777777" w:rsidR="00E55BF0" w:rsidRPr="002B359D" w:rsidRDefault="00E55BF0" w:rsidP="002B359D"/>
    <w:p w14:paraId="52E6E6A7" w14:textId="77777777" w:rsidR="00AD4DDC" w:rsidRPr="00663D72" w:rsidRDefault="009F3DD1" w:rsidP="002B359D">
      <w:pPr>
        <w:pStyle w:val="Nagwek3"/>
        <w:shd w:val="clear" w:color="auto" w:fill="FFFFFF"/>
        <w:spacing w:before="0" w:after="0"/>
        <w:ind w:left="851" w:hanging="851"/>
        <w:jc w:val="center"/>
        <w:rPr>
          <w:rFonts w:ascii="Calibri" w:hAnsi="Calibri" w:cs="Calibri"/>
          <w:b w:val="0"/>
          <w:bCs w:val="0"/>
          <w:color w:val="333333"/>
          <w:sz w:val="22"/>
          <w:szCs w:val="22"/>
          <w:shd w:val="clear" w:color="auto" w:fill="FFFFFF"/>
        </w:rPr>
      </w:pPr>
      <w:r w:rsidRPr="00663D72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Dział II</w:t>
      </w:r>
    </w:p>
    <w:p w14:paraId="7F2B6AFB" w14:textId="77777777" w:rsidR="00AD4DDC" w:rsidRPr="00475451" w:rsidRDefault="009F3DD1">
      <w:pPr>
        <w:spacing w:line="276" w:lineRule="auto"/>
        <w:jc w:val="center"/>
        <w:rPr>
          <w:rFonts w:ascii="Calibri" w:hAnsi="Calibri" w:cs="Calibri"/>
          <w:b/>
          <w:bCs/>
          <w:color w:val="333333"/>
          <w:shd w:val="clear" w:color="auto" w:fill="FFFFFF"/>
        </w:rPr>
      </w:pPr>
      <w:r w:rsidRPr="00475451">
        <w:rPr>
          <w:rFonts w:ascii="Calibri" w:hAnsi="Calibri" w:cs="Calibri"/>
          <w:b/>
          <w:bCs/>
          <w:color w:val="333333"/>
          <w:shd w:val="clear" w:color="auto" w:fill="FFFFFF"/>
        </w:rPr>
        <w:t>Tryb udzielenia zamówienia oraz informacja, czy zamawiający przewiduje wybór najkorzystniejszej oferty z możliwością prowadzenia negocjacji</w:t>
      </w:r>
    </w:p>
    <w:p w14:paraId="3FB428FA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</w:p>
    <w:p w14:paraId="7D94DA28" w14:textId="2843CC01" w:rsidR="00AD4DDC" w:rsidRPr="00475451" w:rsidRDefault="009F3DD1">
      <w:pPr>
        <w:numPr>
          <w:ilvl w:val="0"/>
          <w:numId w:val="14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Postępowanie prowadzone jest w trybie podstawowym, zgodnie z art. 275 pkt 1) ustawy z</w:t>
      </w:r>
      <w:r w:rsidR="00A3396F"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 </w:t>
      </w: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dnia 11 września 2019 r. Prawo zamówień publicznych zwaną w dalszej części SWZ Ustawą lub </w:t>
      </w:r>
      <w:proofErr w:type="spellStart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Pzp</w:t>
      </w:r>
      <w:proofErr w:type="spellEnd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.</w:t>
      </w:r>
    </w:p>
    <w:p w14:paraId="52821A7B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</w:p>
    <w:p w14:paraId="643EB487" w14:textId="77777777" w:rsidR="00AD4DDC" w:rsidRDefault="009F3DD1">
      <w:pPr>
        <w:numPr>
          <w:ilvl w:val="0"/>
          <w:numId w:val="14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Zamawiający nie przewiduje wyboru najkorzystniejszej oferty z możliwością prowadzenia negocjacji.</w:t>
      </w:r>
    </w:p>
    <w:p w14:paraId="160901E2" w14:textId="77777777" w:rsidR="00E55BF0" w:rsidRDefault="00E55BF0" w:rsidP="00E55BF0">
      <w:pPr>
        <w:pStyle w:val="Akapitzlist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</w:p>
    <w:p w14:paraId="0305F15C" w14:textId="77777777" w:rsidR="00E55BF0" w:rsidRPr="00475451" w:rsidRDefault="00E55BF0" w:rsidP="00E55BF0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</w:p>
    <w:p w14:paraId="2CC2D6D5" w14:textId="77777777" w:rsidR="00AD4DDC" w:rsidRPr="00475451" w:rsidRDefault="009F3DD1">
      <w:pPr>
        <w:spacing w:line="276" w:lineRule="auto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475451">
        <w:rPr>
          <w:rFonts w:ascii="Calibri" w:hAnsi="Calibri" w:cs="Calibri"/>
          <w:b/>
          <w:bCs/>
          <w:shd w:val="clear" w:color="auto" w:fill="FFFFFF"/>
        </w:rPr>
        <w:t>Dział III</w:t>
      </w:r>
    </w:p>
    <w:p w14:paraId="49B87FFF" w14:textId="77777777" w:rsidR="00AD4DDC" w:rsidRPr="00475451" w:rsidRDefault="009F3DD1">
      <w:pPr>
        <w:spacing w:line="276" w:lineRule="auto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475451">
        <w:rPr>
          <w:rFonts w:ascii="Calibri" w:hAnsi="Calibri" w:cs="Calibri"/>
          <w:b/>
          <w:bCs/>
          <w:shd w:val="clear" w:color="auto" w:fill="FFFFFF"/>
        </w:rPr>
        <w:t>Opis przedmiotu zamówienia</w:t>
      </w:r>
    </w:p>
    <w:p w14:paraId="3FCA6E3D" w14:textId="77777777" w:rsidR="00963DEA" w:rsidRPr="00475451" w:rsidRDefault="00963DEA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</w:p>
    <w:p w14:paraId="0D96A414" w14:textId="345F4541" w:rsidR="00F46C2D" w:rsidRPr="00475451" w:rsidRDefault="00723368" w:rsidP="00CD061E">
      <w:pPr>
        <w:numPr>
          <w:ilvl w:val="0"/>
          <w:numId w:val="34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  <w:shd w:val="clear" w:color="auto" w:fill="FFFFFF"/>
        </w:rPr>
        <w:t>Przedmiotem zamówienia jest</w:t>
      </w:r>
      <w:r w:rsidR="009D5DF1" w:rsidRPr="00475451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F46C2D" w:rsidRPr="00475451">
        <w:rPr>
          <w:rFonts w:ascii="Calibri" w:eastAsia="NSimSun" w:hAnsi="Calibri" w:cs="Calibri"/>
          <w:b/>
          <w:bCs/>
          <w:color w:val="0070C0"/>
          <w:kern w:val="2"/>
          <w:sz w:val="22"/>
          <w:szCs w:val="22"/>
          <w:lang w:eastAsia="en-US"/>
        </w:rPr>
        <w:t xml:space="preserve">świadczenie przez Wykonawcę usług w zakresie zabezpieczenia medycznego uczestników imprez masowych i imprez niemasowych organizowanych przez Zamawiającego w </w:t>
      </w:r>
      <w:r w:rsidR="00B342B8" w:rsidRPr="00475451">
        <w:rPr>
          <w:rFonts w:ascii="Calibri" w:eastAsia="NSimSun" w:hAnsi="Calibri" w:cs="Calibri"/>
          <w:b/>
          <w:bCs/>
          <w:color w:val="0070C0"/>
          <w:kern w:val="2"/>
          <w:sz w:val="22"/>
          <w:szCs w:val="22"/>
          <w:lang w:eastAsia="en-US"/>
        </w:rPr>
        <w:t>sezonie 2026.</w:t>
      </w:r>
      <w:r w:rsidR="00F46C2D" w:rsidRPr="00475451">
        <w:rPr>
          <w:rFonts w:ascii="Calibri" w:eastAsia="NSimSun" w:hAnsi="Calibri" w:cs="Calibri"/>
          <w:color w:val="0070C0"/>
          <w:kern w:val="2"/>
          <w:sz w:val="22"/>
          <w:szCs w:val="22"/>
          <w:lang w:eastAsia="en-US"/>
        </w:rPr>
        <w:t xml:space="preserve"> </w:t>
      </w:r>
    </w:p>
    <w:p w14:paraId="606C924B" w14:textId="77777777" w:rsidR="00475451" w:rsidRPr="00475451" w:rsidRDefault="00475451" w:rsidP="00475451">
      <w:pPr>
        <w:spacing w:line="276" w:lineRule="auto"/>
        <w:ind w:left="284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E49A733" w14:textId="0F4003D1" w:rsidR="00B342B8" w:rsidRPr="00475451" w:rsidRDefault="00F46C2D" w:rsidP="00057897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Przedmiot zamówienia należy wykonać </w:t>
      </w:r>
      <w:r w:rsidR="00D57C64" w:rsidRPr="0047545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zgodnie </w:t>
      </w:r>
      <w:proofErr w:type="gramStart"/>
      <w:r w:rsidR="00D57C64" w:rsidRPr="0047545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z </w:t>
      </w:r>
      <w:r w:rsidR="00B342B8" w:rsidRPr="0047545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:</w:t>
      </w:r>
      <w:proofErr w:type="gramEnd"/>
    </w:p>
    <w:p w14:paraId="212B3988" w14:textId="4E949B10" w:rsidR="00B342B8" w:rsidRDefault="00B342B8" w:rsidP="00057897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     - </w:t>
      </w:r>
      <w:r w:rsidR="00D57C64" w:rsidRPr="0047545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ustawą</w:t>
      </w:r>
      <w:r w:rsidR="00F46C2D"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D57C64" w:rsidRPr="0047545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z dnia 20 marca 2009 roku o bezpieczeństwie imprez masowych</w:t>
      </w:r>
      <w:r w:rsidR="00227A97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,</w:t>
      </w:r>
    </w:p>
    <w:p w14:paraId="3332BFE2" w14:textId="3FB67EE5" w:rsidR="00945A44" w:rsidRDefault="002773B0" w:rsidP="00057897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     - ustawą z dnia 8 września 2006 roku o Państwowym Ratownictwie Medycznym</w:t>
      </w:r>
      <w:r w:rsidR="00227A97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,</w:t>
      </w:r>
    </w:p>
    <w:p w14:paraId="0C99C012" w14:textId="3D6062E9" w:rsidR="00D57C64" w:rsidRPr="00475451" w:rsidRDefault="00945A44" w:rsidP="00057897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      </w:t>
      </w:r>
      <w:r w:rsidR="00B342B8" w:rsidRPr="0047545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 xml:space="preserve">- </w:t>
      </w:r>
      <w:r w:rsidR="00D57C64" w:rsidRPr="00475451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Rozporządzeniem Ministra Zdrowia z dnia 6 lutego 2012 roku w sprawie minimalnych wymagań dotyczących zabezpieczenia pod względem medycznym imprezy masowej</w:t>
      </w:r>
      <w:r w:rsidR="00227A97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.</w:t>
      </w:r>
    </w:p>
    <w:p w14:paraId="7CC39875" w14:textId="77777777" w:rsidR="00D57C64" w:rsidRPr="00475451" w:rsidRDefault="00D57C64" w:rsidP="00057897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360"/>
        <w:rPr>
          <w:rFonts w:ascii="Calibri" w:hAnsi="Calibri" w:cs="Calibri"/>
          <w:sz w:val="22"/>
          <w:szCs w:val="22"/>
        </w:rPr>
      </w:pPr>
    </w:p>
    <w:p w14:paraId="267031E6" w14:textId="06BD5BD6" w:rsidR="00FA43C6" w:rsidRPr="000E15E9" w:rsidRDefault="00FA43C6" w:rsidP="00057897">
      <w:pPr>
        <w:pStyle w:val="Akapitzlist"/>
        <w:numPr>
          <w:ilvl w:val="0"/>
          <w:numId w:val="14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5E9">
        <w:rPr>
          <w:rFonts w:asciiTheme="minorHAnsi" w:hAnsiTheme="minorHAnsi" w:cstheme="minorHAnsi"/>
          <w:sz w:val="22"/>
          <w:szCs w:val="22"/>
        </w:rPr>
        <w:lastRenderedPageBreak/>
        <w:t>Wszyscy pracownicy Wykonawcy oraz osoby, którymi Wykonawca będzie się posługiwał przy realizacji zamówienia, muszą posiadać aktualne i ważne uprawnienia oraz kwalifikacje zawodowe wymagane przepisami powszechnie obowiązującego prawa dla realizacji zabezpieczenia medycznego imprez masowych, w szczególności zgodnie z:</w:t>
      </w:r>
    </w:p>
    <w:p w14:paraId="7D5AC11E" w14:textId="786C0BE8" w:rsidR="00FA43C6" w:rsidRPr="000E15E9" w:rsidRDefault="00FA43C6" w:rsidP="00057897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E15E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- ustawą</w:t>
      </w:r>
      <w:r w:rsidRPr="000E15E9">
        <w:rPr>
          <w:rFonts w:asciiTheme="minorHAnsi" w:hAnsiTheme="minorHAnsi" w:cstheme="minorHAnsi"/>
          <w:sz w:val="22"/>
          <w:szCs w:val="22"/>
        </w:rPr>
        <w:t xml:space="preserve"> </w:t>
      </w:r>
      <w:r w:rsidRPr="000E15E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 dnia 20 marca 2009 roku o bezpieczeństwie imprez masowych </w:t>
      </w:r>
    </w:p>
    <w:p w14:paraId="12B026C4" w14:textId="6411BB3D" w:rsidR="00945A44" w:rsidRPr="000E15E9" w:rsidRDefault="00FA43C6" w:rsidP="00057897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E15E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- ustawą z dnia 8 września 2006 roku o Państwowym Ratownictwie Medycznym </w:t>
      </w:r>
    </w:p>
    <w:p w14:paraId="749CE7D8" w14:textId="378F92A6" w:rsidR="00FA43C6" w:rsidRDefault="00945A44" w:rsidP="00227A97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360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E15E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</w:t>
      </w:r>
      <w:r w:rsidR="00FA43C6" w:rsidRPr="000E15E9">
        <w:rPr>
          <w:rFonts w:asciiTheme="minorHAnsi" w:eastAsiaTheme="minorHAnsi" w:hAnsiTheme="minorHAnsi" w:cstheme="minorHAnsi"/>
          <w:sz w:val="22"/>
          <w:szCs w:val="22"/>
          <w:lang w:eastAsia="en-US"/>
        </w:rPr>
        <w:t>- Rozporządzeniem Ministra Zdrowia z dnia 6 lutego 2012 roku w sprawie minimalnych wymagań dotyczących zabezpieczenia pod względem medycznym imprezy masowej</w:t>
      </w:r>
      <w:r w:rsidR="00057897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1AD5D46C" w14:textId="77777777" w:rsidR="00057897" w:rsidRPr="000E15E9" w:rsidRDefault="00057897" w:rsidP="00057897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0DCA7197" w14:textId="50FA672A" w:rsidR="00FA43C6" w:rsidRDefault="00FA43C6" w:rsidP="00057897">
      <w:pPr>
        <w:pStyle w:val="Akapitzlist"/>
        <w:numPr>
          <w:ilvl w:val="1"/>
          <w:numId w:val="14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7897">
        <w:rPr>
          <w:rFonts w:asciiTheme="minorHAnsi" w:hAnsiTheme="minorHAnsi" w:cstheme="minorHAnsi"/>
          <w:sz w:val="22"/>
          <w:szCs w:val="22"/>
        </w:rPr>
        <w:t>Skład osobowy, liczba personelu oraz wyposażenie medyczne muszą odpowiadać wymaganiom określonym w wyżej wymienionych przepisach oraz charakterowi i skali imprezy.</w:t>
      </w:r>
    </w:p>
    <w:p w14:paraId="74A9FFD8" w14:textId="6E625CF2" w:rsidR="00FA43C6" w:rsidRPr="00057897" w:rsidRDefault="00FA43C6" w:rsidP="00057897">
      <w:pPr>
        <w:pStyle w:val="Akapitzlist"/>
        <w:numPr>
          <w:ilvl w:val="1"/>
          <w:numId w:val="14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7897">
        <w:rPr>
          <w:rFonts w:asciiTheme="minorHAnsi" w:hAnsiTheme="minorHAnsi" w:cstheme="minorHAnsi"/>
          <w:sz w:val="22"/>
          <w:szCs w:val="22"/>
        </w:rPr>
        <w:t>Zamawiający nie określa dodatkowych wymagań dotyczących kwalifikacji personelu ponad te, które wynikają z przepisów prawa</w:t>
      </w:r>
    </w:p>
    <w:p w14:paraId="3C13F8BC" w14:textId="77777777" w:rsidR="000E15E9" w:rsidRPr="000E15E9" w:rsidRDefault="000E15E9" w:rsidP="000E15E9">
      <w:pPr>
        <w:pStyle w:val="Akapitzlist"/>
        <w:suppressAutoHyphens w:val="0"/>
        <w:spacing w:before="100" w:beforeAutospacing="1" w:after="100" w:afterAutospacing="1"/>
        <w:ind w:left="360"/>
        <w:rPr>
          <w:rFonts w:asciiTheme="minorHAnsi" w:hAnsiTheme="minorHAnsi" w:cstheme="minorHAnsi"/>
          <w:sz w:val="22"/>
          <w:szCs w:val="22"/>
        </w:rPr>
      </w:pPr>
    </w:p>
    <w:p w14:paraId="41CAAB29" w14:textId="56888653" w:rsidR="00723368" w:rsidRPr="00DC1536" w:rsidRDefault="00723368" w:rsidP="000E15E9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Szczegółowy opis przedmiotu zamówienia oraz wymagania Zamawiającego względem przedmiotu zamówienia zostały określone w </w:t>
      </w:r>
      <w:r w:rsidRPr="00DC1536">
        <w:rPr>
          <w:rFonts w:ascii="Calibri" w:hAnsi="Calibri" w:cs="Calibri"/>
          <w:sz w:val="22"/>
          <w:szCs w:val="22"/>
        </w:rPr>
        <w:t>następujących załącznikach:</w:t>
      </w:r>
    </w:p>
    <w:p w14:paraId="17152CF2" w14:textId="7292419B" w:rsidR="00723368" w:rsidRPr="00DC1536" w:rsidRDefault="00723368" w:rsidP="000E15E9">
      <w:pPr>
        <w:pStyle w:val="Akapitzlist"/>
        <w:numPr>
          <w:ilvl w:val="1"/>
          <w:numId w:val="5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C1536">
        <w:rPr>
          <w:rFonts w:ascii="Calibri" w:hAnsi="Calibri" w:cs="Calibri"/>
          <w:sz w:val="22"/>
          <w:szCs w:val="22"/>
        </w:rPr>
        <w:t xml:space="preserve">Wzór umowy stanowiący </w:t>
      </w:r>
      <w:r w:rsidRPr="00DC1536">
        <w:rPr>
          <w:rFonts w:ascii="Calibri" w:hAnsi="Calibri" w:cs="Calibri"/>
          <w:b/>
          <w:bCs/>
          <w:sz w:val="22"/>
          <w:szCs w:val="22"/>
        </w:rPr>
        <w:t>załącznik nr</w:t>
      </w:r>
      <w:r w:rsidR="00475451" w:rsidRPr="00DC1536">
        <w:rPr>
          <w:rFonts w:ascii="Calibri" w:hAnsi="Calibri" w:cs="Calibri"/>
          <w:b/>
          <w:bCs/>
          <w:sz w:val="22"/>
          <w:szCs w:val="22"/>
        </w:rPr>
        <w:t xml:space="preserve"> 7</w:t>
      </w:r>
      <w:r w:rsidR="00C02A20" w:rsidRPr="00DC153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C1536">
        <w:rPr>
          <w:rFonts w:ascii="Calibri" w:hAnsi="Calibri" w:cs="Calibri"/>
          <w:b/>
          <w:bCs/>
          <w:sz w:val="22"/>
          <w:szCs w:val="22"/>
        </w:rPr>
        <w:t>do SWZ,</w:t>
      </w:r>
    </w:p>
    <w:p w14:paraId="226A0CB8" w14:textId="49247A28" w:rsidR="00723368" w:rsidRPr="00DC1536" w:rsidRDefault="00723368" w:rsidP="000E15E9">
      <w:pPr>
        <w:pStyle w:val="Akapitzlist"/>
        <w:numPr>
          <w:ilvl w:val="1"/>
          <w:numId w:val="56"/>
        </w:numPr>
        <w:rPr>
          <w:rFonts w:ascii="Calibri" w:hAnsi="Calibri" w:cs="Calibri"/>
          <w:sz w:val="22"/>
          <w:szCs w:val="22"/>
        </w:rPr>
      </w:pPr>
      <w:r w:rsidRPr="00DC1536">
        <w:rPr>
          <w:rFonts w:ascii="Calibri" w:hAnsi="Calibri" w:cs="Calibri"/>
          <w:sz w:val="22"/>
          <w:szCs w:val="22"/>
        </w:rPr>
        <w:t xml:space="preserve">Szczegółowy opis przedmiotu zamówienia stanowiący </w:t>
      </w:r>
      <w:r w:rsidRPr="00DC1536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475451" w:rsidRPr="00DC1536">
        <w:rPr>
          <w:rFonts w:ascii="Calibri" w:hAnsi="Calibri" w:cs="Calibri"/>
          <w:b/>
          <w:bCs/>
          <w:sz w:val="22"/>
          <w:szCs w:val="22"/>
        </w:rPr>
        <w:t xml:space="preserve">2 </w:t>
      </w:r>
      <w:r w:rsidRPr="00DC1536">
        <w:rPr>
          <w:rFonts w:ascii="Calibri" w:hAnsi="Calibri" w:cs="Calibri"/>
          <w:b/>
          <w:bCs/>
          <w:sz w:val="22"/>
          <w:szCs w:val="22"/>
        </w:rPr>
        <w:t>do SWZ</w:t>
      </w:r>
      <w:r w:rsidRPr="00DC1536">
        <w:rPr>
          <w:rFonts w:ascii="Calibri" w:hAnsi="Calibri" w:cs="Calibri"/>
          <w:sz w:val="22"/>
          <w:szCs w:val="22"/>
        </w:rPr>
        <w:t>,</w:t>
      </w:r>
    </w:p>
    <w:p w14:paraId="5976A949" w14:textId="211F9FBC" w:rsidR="00723368" w:rsidRPr="00DC1536" w:rsidRDefault="00723368" w:rsidP="000E15E9">
      <w:pPr>
        <w:pStyle w:val="Akapitzlist"/>
        <w:numPr>
          <w:ilvl w:val="1"/>
          <w:numId w:val="56"/>
        </w:numPr>
        <w:rPr>
          <w:rFonts w:ascii="Calibri" w:hAnsi="Calibri" w:cs="Calibri"/>
          <w:sz w:val="22"/>
          <w:szCs w:val="22"/>
        </w:rPr>
      </w:pPr>
      <w:r w:rsidRPr="00DC1536">
        <w:rPr>
          <w:rFonts w:ascii="Calibri" w:hAnsi="Calibri" w:cs="Calibri"/>
          <w:sz w:val="22"/>
          <w:szCs w:val="22"/>
        </w:rPr>
        <w:t xml:space="preserve">Formularzu oferty cenowej stanowiącym </w:t>
      </w:r>
      <w:r w:rsidRPr="00DC1536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475451" w:rsidRPr="00DC1536">
        <w:rPr>
          <w:rFonts w:ascii="Calibri" w:hAnsi="Calibri" w:cs="Calibri"/>
          <w:b/>
          <w:bCs/>
          <w:sz w:val="22"/>
          <w:szCs w:val="22"/>
        </w:rPr>
        <w:t>3</w:t>
      </w:r>
      <w:r w:rsidR="00963DEA" w:rsidRPr="00DC153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C1536">
        <w:rPr>
          <w:rFonts w:ascii="Calibri" w:hAnsi="Calibri" w:cs="Calibri"/>
          <w:b/>
          <w:bCs/>
          <w:sz w:val="22"/>
          <w:szCs w:val="22"/>
        </w:rPr>
        <w:t>do SWZ</w:t>
      </w:r>
      <w:r w:rsidR="00DC1536" w:rsidRPr="00DC1536">
        <w:rPr>
          <w:rFonts w:ascii="Calibri" w:hAnsi="Calibri" w:cs="Calibri"/>
          <w:b/>
          <w:bCs/>
          <w:sz w:val="22"/>
          <w:szCs w:val="22"/>
        </w:rPr>
        <w:t>.</w:t>
      </w:r>
    </w:p>
    <w:p w14:paraId="3849496F" w14:textId="77777777" w:rsidR="00723368" w:rsidRPr="00475451" w:rsidRDefault="00723368" w:rsidP="00723368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</w:p>
    <w:p w14:paraId="6E930116" w14:textId="1B915AC2" w:rsidR="00723368" w:rsidRPr="00475451" w:rsidRDefault="00963DEA" w:rsidP="000E15E9">
      <w:pPr>
        <w:numPr>
          <w:ilvl w:val="0"/>
          <w:numId w:val="56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sz w:val="22"/>
          <w:szCs w:val="22"/>
        </w:rPr>
        <w:t xml:space="preserve"> </w:t>
      </w:r>
      <w:r w:rsidR="00723368" w:rsidRPr="00475451">
        <w:rPr>
          <w:rFonts w:ascii="Calibri" w:hAnsi="Calibri" w:cs="Calibri"/>
          <w:sz w:val="22"/>
          <w:szCs w:val="22"/>
        </w:rPr>
        <w:t xml:space="preserve">Nazwa i kod wg Wspólnego Słownika Zamówień (CPV): </w:t>
      </w:r>
    </w:p>
    <w:p w14:paraId="712C0F08" w14:textId="1C363FAF" w:rsidR="00723368" w:rsidRPr="00475451" w:rsidRDefault="00723368" w:rsidP="000E15E9">
      <w:pPr>
        <w:pStyle w:val="Akapitzlist"/>
        <w:numPr>
          <w:ilvl w:val="1"/>
          <w:numId w:val="56"/>
        </w:numPr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Kod główny: </w:t>
      </w:r>
      <w:r w:rsidR="00D57C64" w:rsidRPr="00475451">
        <w:rPr>
          <w:rFonts w:ascii="Calibri" w:hAnsi="Calibri" w:cs="Calibri"/>
          <w:sz w:val="22"/>
          <w:szCs w:val="22"/>
        </w:rPr>
        <w:t>8512</w:t>
      </w:r>
      <w:r w:rsidR="00663D72">
        <w:rPr>
          <w:rFonts w:ascii="Calibri" w:hAnsi="Calibri" w:cs="Calibri"/>
          <w:sz w:val="22"/>
          <w:szCs w:val="22"/>
        </w:rPr>
        <w:t>0</w:t>
      </w:r>
      <w:r w:rsidR="00D57C64" w:rsidRPr="00475451">
        <w:rPr>
          <w:rFonts w:ascii="Calibri" w:hAnsi="Calibri" w:cs="Calibri"/>
          <w:sz w:val="22"/>
          <w:szCs w:val="22"/>
        </w:rPr>
        <w:t>000-</w:t>
      </w:r>
      <w:r w:rsidR="00663D72">
        <w:rPr>
          <w:rFonts w:ascii="Calibri" w:hAnsi="Calibri" w:cs="Calibri"/>
          <w:sz w:val="22"/>
          <w:szCs w:val="22"/>
        </w:rPr>
        <w:t>6</w:t>
      </w:r>
      <w:r w:rsidR="00D57C64" w:rsidRPr="00475451">
        <w:rPr>
          <w:rFonts w:ascii="Calibri" w:hAnsi="Calibri" w:cs="Calibri"/>
          <w:sz w:val="22"/>
          <w:szCs w:val="22"/>
        </w:rPr>
        <w:t>- usługi medyczne</w:t>
      </w:r>
      <w:r w:rsidR="00663D72">
        <w:rPr>
          <w:rFonts w:ascii="Calibri" w:hAnsi="Calibri" w:cs="Calibri"/>
          <w:sz w:val="22"/>
          <w:szCs w:val="22"/>
        </w:rPr>
        <w:t xml:space="preserve"> i podobne</w:t>
      </w:r>
    </w:p>
    <w:p w14:paraId="06370A3B" w14:textId="77777777" w:rsidR="00FF7C7A" w:rsidRPr="00475451" w:rsidRDefault="00FF7C7A" w:rsidP="00CD061E">
      <w:pPr>
        <w:widowControl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4249A117" w14:textId="3D280B07" w:rsidR="00723368" w:rsidRPr="00475451" w:rsidRDefault="00723368" w:rsidP="000E15E9">
      <w:pPr>
        <w:pStyle w:val="Akapitzlist"/>
        <w:widowControl w:val="0"/>
        <w:numPr>
          <w:ilvl w:val="0"/>
          <w:numId w:val="56"/>
        </w:numPr>
        <w:spacing w:line="276" w:lineRule="auto"/>
        <w:ind w:left="357" w:hanging="357"/>
        <w:jc w:val="both"/>
        <w:rPr>
          <w:rFonts w:ascii="Calibri" w:hAnsi="Calibri" w:cs="Calibri"/>
          <w:bCs/>
          <w:sz w:val="22"/>
          <w:szCs w:val="22"/>
        </w:rPr>
      </w:pPr>
      <w:r w:rsidRPr="00475451">
        <w:rPr>
          <w:rFonts w:ascii="Calibri" w:hAnsi="Calibri" w:cs="Calibri"/>
          <w:bCs/>
          <w:sz w:val="22"/>
          <w:szCs w:val="22"/>
        </w:rPr>
        <w:t xml:space="preserve">Wykonawcy </w:t>
      </w:r>
      <w:r w:rsidR="00963DEA" w:rsidRPr="00475451">
        <w:rPr>
          <w:rFonts w:ascii="Calibri" w:hAnsi="Calibri" w:cs="Calibri"/>
          <w:bCs/>
          <w:sz w:val="22"/>
          <w:szCs w:val="22"/>
        </w:rPr>
        <w:t xml:space="preserve">przysługuje możliwość </w:t>
      </w:r>
      <w:r w:rsidRPr="00475451">
        <w:rPr>
          <w:rFonts w:ascii="Calibri" w:hAnsi="Calibri" w:cs="Calibri"/>
          <w:bCs/>
          <w:sz w:val="22"/>
          <w:szCs w:val="22"/>
        </w:rPr>
        <w:t xml:space="preserve">przeprowadzenie wizji lokalnej miejsc świadczenia usług. </w:t>
      </w:r>
    </w:p>
    <w:p w14:paraId="1DB5BA83" w14:textId="77777777" w:rsidR="00723368" w:rsidRPr="00475451" w:rsidRDefault="00723368" w:rsidP="00723368">
      <w:pPr>
        <w:rPr>
          <w:rFonts w:ascii="Calibri" w:hAnsi="Calibri" w:cs="Calibri"/>
          <w:bCs/>
          <w:sz w:val="22"/>
          <w:szCs w:val="22"/>
        </w:rPr>
      </w:pPr>
    </w:p>
    <w:p w14:paraId="60C37845" w14:textId="68F2885E" w:rsidR="00255A58" w:rsidRPr="00475451" w:rsidRDefault="006E3FD3" w:rsidP="000E15E9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sz w:val="22"/>
          <w:szCs w:val="22"/>
          <w:shd w:val="clear" w:color="auto" w:fill="FFFFFF"/>
        </w:rPr>
        <w:t xml:space="preserve">Wymagania dotyczące zatrudnienia na podstawie umowy o pracę </w:t>
      </w:r>
      <w:proofErr w:type="gramStart"/>
      <w:r w:rsidR="00F11CD0" w:rsidRPr="00475451">
        <w:rPr>
          <w:rFonts w:ascii="Calibri" w:hAnsi="Calibri" w:cs="Calibri"/>
          <w:sz w:val="22"/>
          <w:szCs w:val="22"/>
          <w:shd w:val="clear" w:color="auto" w:fill="FFFFFF"/>
        </w:rPr>
        <w:t>–</w:t>
      </w:r>
      <w:r w:rsidR="00255A58" w:rsidRPr="00475451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B26A4A">
        <w:rPr>
          <w:rFonts w:ascii="Calibri" w:hAnsi="Calibri" w:cs="Calibri"/>
          <w:sz w:val="22"/>
          <w:szCs w:val="22"/>
          <w:shd w:val="clear" w:color="auto" w:fill="FFFFFF"/>
        </w:rPr>
        <w:t xml:space="preserve"> Nie</w:t>
      </w:r>
      <w:proofErr w:type="gramEnd"/>
      <w:r w:rsidR="00B26A4A">
        <w:rPr>
          <w:rFonts w:ascii="Calibri" w:hAnsi="Calibri" w:cs="Calibri"/>
          <w:sz w:val="22"/>
          <w:szCs w:val="22"/>
          <w:shd w:val="clear" w:color="auto" w:fill="FFFFFF"/>
        </w:rPr>
        <w:t xml:space="preserve"> dotyczy</w:t>
      </w:r>
      <w:r w:rsidR="00255A58" w:rsidRPr="00475451">
        <w:rPr>
          <w:rFonts w:ascii="Calibri" w:hAnsi="Calibri" w:cs="Calibri"/>
          <w:sz w:val="22"/>
          <w:szCs w:val="22"/>
          <w:shd w:val="clear" w:color="auto" w:fill="FFFFFF"/>
        </w:rPr>
        <w:t>.</w:t>
      </w:r>
    </w:p>
    <w:p w14:paraId="5EDD0168" w14:textId="77777777" w:rsidR="00D72123" w:rsidRPr="00475451" w:rsidRDefault="00D72123" w:rsidP="00D72123">
      <w:pPr>
        <w:pStyle w:val="Akapitzlist"/>
        <w:rPr>
          <w:rFonts w:ascii="Calibri" w:hAnsi="Calibri" w:cs="Calibri"/>
          <w:sz w:val="22"/>
          <w:szCs w:val="22"/>
          <w:shd w:val="clear" w:color="auto" w:fill="FFFFFF"/>
        </w:rPr>
      </w:pPr>
    </w:p>
    <w:p w14:paraId="6B6ACFA9" w14:textId="3B66658D" w:rsidR="00E63FCF" w:rsidRPr="00475451" w:rsidRDefault="0042229B" w:rsidP="000E15E9">
      <w:pPr>
        <w:pStyle w:val="Akapitzlist"/>
        <w:numPr>
          <w:ilvl w:val="0"/>
          <w:numId w:val="5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Zamawiający wskazuje następujące powody niedokonania podziału zamówienia na części </w:t>
      </w:r>
      <w:r w:rsidR="00FE6543">
        <w:rPr>
          <w:rFonts w:ascii="Calibri" w:hAnsi="Calibri" w:cs="Calibri"/>
          <w:sz w:val="22"/>
          <w:szCs w:val="22"/>
        </w:rPr>
        <w:t>(</w:t>
      </w:r>
      <w:proofErr w:type="gramStart"/>
      <w:r w:rsidRPr="00475451">
        <w:rPr>
          <w:rFonts w:ascii="Calibri" w:hAnsi="Calibri" w:cs="Calibri"/>
          <w:sz w:val="22"/>
          <w:szCs w:val="22"/>
        </w:rPr>
        <w:t>zgodnie  z</w:t>
      </w:r>
      <w:proofErr w:type="gramEnd"/>
      <w:r w:rsidRPr="00475451">
        <w:rPr>
          <w:rFonts w:ascii="Calibri" w:hAnsi="Calibri" w:cs="Calibri"/>
          <w:sz w:val="22"/>
          <w:szCs w:val="22"/>
        </w:rPr>
        <w:t xml:space="preserve"> art.91</w:t>
      </w:r>
      <w:r w:rsidR="00D54930" w:rsidRPr="00475451">
        <w:rPr>
          <w:rFonts w:ascii="Calibri" w:hAnsi="Calibri" w:cs="Calibri"/>
          <w:sz w:val="22"/>
          <w:szCs w:val="22"/>
        </w:rPr>
        <w:t xml:space="preserve"> </w:t>
      </w:r>
      <w:r w:rsidRPr="00475451">
        <w:rPr>
          <w:rFonts w:ascii="Calibri" w:hAnsi="Calibri" w:cs="Calibri"/>
          <w:sz w:val="22"/>
          <w:szCs w:val="22"/>
        </w:rPr>
        <w:t xml:space="preserve">ust. 2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="00FE6543">
        <w:rPr>
          <w:rFonts w:ascii="Calibri" w:hAnsi="Calibri" w:cs="Calibri"/>
          <w:sz w:val="22"/>
          <w:szCs w:val="22"/>
        </w:rPr>
        <w:t>)</w:t>
      </w:r>
      <w:r w:rsidRPr="00475451">
        <w:rPr>
          <w:rFonts w:ascii="Calibri" w:hAnsi="Calibri" w:cs="Calibri"/>
          <w:sz w:val="22"/>
          <w:szCs w:val="22"/>
        </w:rPr>
        <w:t xml:space="preserve"> </w:t>
      </w:r>
    </w:p>
    <w:p w14:paraId="0A1563CC" w14:textId="2A66503E" w:rsidR="00F32087" w:rsidRPr="00475451" w:rsidRDefault="00F32087" w:rsidP="00CD061E">
      <w:pPr>
        <w:pStyle w:val="Akapitzlist"/>
        <w:spacing w:before="100" w:beforeAutospacing="1" w:after="100" w:afterAutospacing="1"/>
        <w:ind w:left="360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Zamawiający odstąpił od podziału zamówienia na części, gdyż podział zamówienia mógłby </w:t>
      </w:r>
      <w:r w:rsidRPr="00475451">
        <w:rPr>
          <w:rFonts w:ascii="Calibri" w:hAnsi="Calibri" w:cs="Calibri"/>
          <w:b/>
          <w:bCs/>
          <w:sz w:val="22"/>
          <w:szCs w:val="22"/>
        </w:rPr>
        <w:t>utrudnić jego należyte wykonanie oraz zagrozić osiągnięciu celu zamówienia</w:t>
      </w:r>
      <w:r w:rsidRPr="00475451">
        <w:rPr>
          <w:rFonts w:ascii="Calibri" w:hAnsi="Calibri" w:cs="Calibri"/>
          <w:sz w:val="22"/>
          <w:szCs w:val="22"/>
        </w:rPr>
        <w:t>, jakim jest zapewnienie bezpieczeństwa zdrowia i życia uczestników imprez sportowych</w:t>
      </w:r>
      <w:r w:rsidR="00F11CD0" w:rsidRPr="00475451">
        <w:rPr>
          <w:rFonts w:ascii="Calibri" w:hAnsi="Calibri" w:cs="Calibri"/>
          <w:sz w:val="22"/>
          <w:szCs w:val="22"/>
        </w:rPr>
        <w:t xml:space="preserve"> (konieczność zapewnienia ciągłości i koordynacji działań ratunkowych oraz minimalizacja ryzyka rozproszenia odpowiedzialności </w:t>
      </w:r>
      <w:proofErr w:type="gramStart"/>
      <w:r w:rsidR="00F11CD0" w:rsidRPr="00475451">
        <w:rPr>
          <w:rFonts w:ascii="Calibri" w:hAnsi="Calibri" w:cs="Calibri"/>
          <w:sz w:val="22"/>
          <w:szCs w:val="22"/>
        </w:rPr>
        <w:t>pomiędzy  różnych</w:t>
      </w:r>
      <w:proofErr w:type="gramEnd"/>
      <w:r w:rsidR="00F11CD0" w:rsidRPr="00475451">
        <w:rPr>
          <w:rFonts w:ascii="Calibri" w:hAnsi="Calibri" w:cs="Calibri"/>
          <w:sz w:val="22"/>
          <w:szCs w:val="22"/>
        </w:rPr>
        <w:t xml:space="preserve"> Wykonawców)</w:t>
      </w:r>
      <w:r w:rsidRPr="00475451">
        <w:rPr>
          <w:rFonts w:ascii="Calibri" w:hAnsi="Calibri" w:cs="Calibri"/>
          <w:sz w:val="22"/>
          <w:szCs w:val="22"/>
        </w:rPr>
        <w:t>.</w:t>
      </w:r>
    </w:p>
    <w:p w14:paraId="71A23397" w14:textId="77777777" w:rsidR="00F32087" w:rsidRPr="00475451" w:rsidRDefault="00F32087" w:rsidP="00CD061E">
      <w:pPr>
        <w:pStyle w:val="Akapitzlist"/>
        <w:spacing w:before="100" w:beforeAutospacing="1" w:after="100" w:afterAutospacing="1"/>
        <w:ind w:left="360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Przedmiot zamówienia stanowi </w:t>
      </w:r>
      <w:r w:rsidRPr="00475451">
        <w:rPr>
          <w:rFonts w:ascii="Calibri" w:hAnsi="Calibri" w:cs="Calibri"/>
          <w:b/>
          <w:bCs/>
          <w:sz w:val="22"/>
          <w:szCs w:val="22"/>
        </w:rPr>
        <w:t>jednorodną usługę</w:t>
      </w:r>
      <w:r w:rsidRPr="00475451">
        <w:rPr>
          <w:rFonts w:ascii="Calibri" w:hAnsi="Calibri" w:cs="Calibri"/>
          <w:sz w:val="22"/>
          <w:szCs w:val="22"/>
        </w:rPr>
        <w:t xml:space="preserve"> polegającą na zabezpieczeniu medycznym imprez sportowych, niezależnie od ich kwalifikacji jako masowych lub niemasowych. Różnice pomiędzy tymi imprezami dotyczą jedynie </w:t>
      </w:r>
      <w:r w:rsidRPr="00475451">
        <w:rPr>
          <w:rFonts w:ascii="Calibri" w:hAnsi="Calibri" w:cs="Calibri"/>
          <w:b/>
          <w:bCs/>
          <w:sz w:val="22"/>
          <w:szCs w:val="22"/>
        </w:rPr>
        <w:t>skali i intensywności zabezpieczenia</w:t>
      </w:r>
      <w:r w:rsidRPr="00475451">
        <w:rPr>
          <w:rFonts w:ascii="Calibri" w:hAnsi="Calibri" w:cs="Calibri"/>
          <w:sz w:val="22"/>
          <w:szCs w:val="22"/>
        </w:rPr>
        <w:t>, a nie charakteru, technologii ani kwalifikacji wymaganych do wykonania usługi.</w:t>
      </w:r>
    </w:p>
    <w:p w14:paraId="76A227AE" w14:textId="08BE304A" w:rsidR="00F32087" w:rsidRPr="00475451" w:rsidRDefault="00F32087" w:rsidP="00CD061E">
      <w:pPr>
        <w:pStyle w:val="Akapitzlist"/>
        <w:spacing w:before="100" w:beforeAutospacing="1" w:after="100" w:afterAutospacing="1"/>
        <w:ind w:left="360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Podział zamówienia skutkowałby rozproszeniem odpowiedzialności pomiędzy kilku wykonawców, co w przypadku zdarzeń nagłych mogłoby prowadzić do problemów koordynacyjnych, opóźnień decyzyjnych oraz braku jednoznacznej odpowiedzialności za prowadzenie działań ratunkowych. W</w:t>
      </w:r>
      <w:r w:rsidR="00DC1536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>ocenie Zamawiającego ryzyko to pozostaje nieproporcjonalne w stosunku do ewentualnych korzyści wynikających z podziału zamówienia.</w:t>
      </w:r>
    </w:p>
    <w:p w14:paraId="45D939EB" w14:textId="1367571D" w:rsidR="00F32087" w:rsidRDefault="00F32087" w:rsidP="00CD061E">
      <w:pPr>
        <w:pStyle w:val="Akapitzlist"/>
        <w:spacing w:before="100" w:beforeAutospacing="1" w:after="100" w:afterAutospacing="1"/>
        <w:ind w:left="360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Ponadto brak podziału umożliwia zapewnienie </w:t>
      </w:r>
      <w:r w:rsidRPr="00475451">
        <w:rPr>
          <w:rFonts w:ascii="Calibri" w:hAnsi="Calibri" w:cs="Calibri"/>
          <w:b/>
          <w:bCs/>
          <w:sz w:val="22"/>
          <w:szCs w:val="22"/>
        </w:rPr>
        <w:t>jednolitego systemu zarządzania, procedur medycznych, łączności oraz odpowiedzialności</w:t>
      </w:r>
      <w:r w:rsidRPr="00475451">
        <w:rPr>
          <w:rFonts w:ascii="Calibri" w:hAnsi="Calibri" w:cs="Calibri"/>
          <w:sz w:val="22"/>
          <w:szCs w:val="22"/>
        </w:rPr>
        <w:t xml:space="preserve">, co jest kluczowe dla sprawnej realizacji zamówienia o charakterze związanym z bezpieczeństwem publicznym. Zamawiający wskazuje, że </w:t>
      </w:r>
      <w:r w:rsidRPr="00475451">
        <w:rPr>
          <w:rFonts w:ascii="Calibri" w:hAnsi="Calibri" w:cs="Calibri"/>
          <w:sz w:val="22"/>
          <w:szCs w:val="22"/>
        </w:rPr>
        <w:lastRenderedPageBreak/>
        <w:t>decyzja o braku podziału nie ma na celu ograniczenia konkurencji, lecz wynika z obiektywnych i</w:t>
      </w:r>
      <w:r w:rsidR="00DC1536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>proporcjonalnych przesłanek związanych z przedmiotem zamówienia.</w:t>
      </w:r>
    </w:p>
    <w:p w14:paraId="44C5151F" w14:textId="77777777" w:rsidR="00F95C5F" w:rsidRDefault="00F95C5F" w:rsidP="00CD061E">
      <w:pPr>
        <w:pStyle w:val="Akapitzlist"/>
        <w:spacing w:before="100" w:beforeAutospacing="1" w:after="100" w:afterAutospacing="1"/>
        <w:ind w:left="360"/>
        <w:jc w:val="both"/>
        <w:rPr>
          <w:rFonts w:ascii="Calibri" w:hAnsi="Calibri" w:cs="Calibri"/>
          <w:sz w:val="22"/>
          <w:szCs w:val="22"/>
        </w:rPr>
      </w:pPr>
    </w:p>
    <w:p w14:paraId="35DD1C17" w14:textId="77777777" w:rsidR="00F95C5F" w:rsidRPr="00475451" w:rsidRDefault="00F95C5F" w:rsidP="00F95C5F">
      <w:pPr>
        <w:pStyle w:val="Akapitzlist"/>
        <w:spacing w:before="100" w:beforeAutospacing="1" w:after="100" w:afterAutospacing="1"/>
        <w:ind w:left="360"/>
        <w:jc w:val="center"/>
        <w:rPr>
          <w:rFonts w:ascii="Calibri" w:hAnsi="Calibri" w:cs="Calibri"/>
          <w:sz w:val="22"/>
          <w:szCs w:val="22"/>
        </w:rPr>
      </w:pPr>
    </w:p>
    <w:p w14:paraId="7A7A88CB" w14:textId="7299FC10" w:rsidR="00AD4DDC" w:rsidRPr="00475451" w:rsidRDefault="009F3DD1">
      <w:pPr>
        <w:spacing w:line="276" w:lineRule="auto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475451">
        <w:rPr>
          <w:rFonts w:ascii="Calibri" w:hAnsi="Calibri" w:cs="Calibri"/>
          <w:b/>
          <w:bCs/>
          <w:shd w:val="clear" w:color="auto" w:fill="FFFFFF"/>
        </w:rPr>
        <w:t>Dział IV</w:t>
      </w:r>
    </w:p>
    <w:p w14:paraId="49DEDA8B" w14:textId="77777777" w:rsidR="00AD4DDC" w:rsidRPr="00475451" w:rsidRDefault="009F3DD1">
      <w:pPr>
        <w:spacing w:line="276" w:lineRule="auto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475451">
        <w:rPr>
          <w:rFonts w:ascii="Calibri" w:hAnsi="Calibri" w:cs="Calibri"/>
          <w:b/>
          <w:bCs/>
          <w:shd w:val="clear" w:color="auto" w:fill="FFFFFF"/>
        </w:rPr>
        <w:t>Termin wykonania zamówienia</w:t>
      </w:r>
    </w:p>
    <w:p w14:paraId="0572D7A6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b/>
          <w:bCs/>
          <w:shd w:val="clear" w:color="auto" w:fill="FFFFFF"/>
        </w:rPr>
      </w:pPr>
    </w:p>
    <w:p w14:paraId="02EC8F65" w14:textId="408F79FC" w:rsidR="007A046F" w:rsidRPr="00475451" w:rsidRDefault="006B783D" w:rsidP="009D5DF1">
      <w:pPr>
        <w:pStyle w:val="Akapitzlist"/>
        <w:numPr>
          <w:ilvl w:val="0"/>
          <w:numId w:val="43"/>
        </w:numPr>
        <w:ind w:left="284" w:hanging="426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sz w:val="22"/>
          <w:szCs w:val="22"/>
          <w:shd w:val="clear" w:color="auto" w:fill="FFFFFF"/>
        </w:rPr>
        <w:t xml:space="preserve">Umowa będzie realizowana przez okres </w:t>
      </w:r>
      <w:r w:rsidRPr="00475451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 xml:space="preserve">12 miesięcy od dnia </w:t>
      </w:r>
      <w:r w:rsidR="00FE4EAF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 xml:space="preserve">jej </w:t>
      </w:r>
      <w:r w:rsidR="00FA5B93" w:rsidRPr="00475451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zawarcia</w:t>
      </w:r>
      <w:r w:rsidR="004752E8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.</w:t>
      </w:r>
    </w:p>
    <w:p w14:paraId="375D3160" w14:textId="77777777" w:rsidR="00F53F5F" w:rsidRPr="00475451" w:rsidRDefault="00F53F5F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</w:p>
    <w:p w14:paraId="5B5FC378" w14:textId="77777777" w:rsidR="00F16CA5" w:rsidRPr="00475451" w:rsidRDefault="00F16CA5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shd w:val="clear" w:color="auto" w:fill="FFFFFF"/>
        </w:rPr>
      </w:pPr>
    </w:p>
    <w:p w14:paraId="20FC75C3" w14:textId="39CE3893" w:rsidR="00AD4DDC" w:rsidRPr="00475451" w:rsidRDefault="009F3DD1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475451">
        <w:rPr>
          <w:rFonts w:ascii="Calibri" w:hAnsi="Calibri" w:cs="Calibri"/>
          <w:b/>
          <w:bCs/>
          <w:shd w:val="clear" w:color="auto" w:fill="FFFFFF"/>
        </w:rPr>
        <w:t xml:space="preserve">Dział </w:t>
      </w:r>
      <w:r w:rsidRPr="00475451">
        <w:rPr>
          <w:rFonts w:ascii="Calibri" w:hAnsi="Calibri" w:cs="Calibri"/>
          <w:b/>
          <w:bCs/>
        </w:rPr>
        <w:t>V</w:t>
      </w:r>
    </w:p>
    <w:p w14:paraId="103E781C" w14:textId="77777777" w:rsidR="00AD4DDC" w:rsidRPr="00475451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  <w:r w:rsidRPr="00475451">
        <w:rPr>
          <w:rFonts w:ascii="Calibri" w:hAnsi="Calibri" w:cs="Calibri"/>
          <w:b/>
          <w:bCs/>
        </w:rPr>
        <w:t>Podstawy wykluczenia oraz warunki udziału w postępowaniu</w:t>
      </w:r>
    </w:p>
    <w:p w14:paraId="4792927A" w14:textId="77777777" w:rsidR="00AD4DDC" w:rsidRPr="00475451" w:rsidRDefault="00AD4DDC">
      <w:pPr>
        <w:spacing w:line="276" w:lineRule="auto"/>
        <w:ind w:left="792"/>
        <w:contextualSpacing/>
        <w:jc w:val="both"/>
        <w:rPr>
          <w:rFonts w:ascii="Calibri" w:hAnsi="Calibri" w:cs="Calibri"/>
          <w:sz w:val="22"/>
          <w:szCs w:val="22"/>
        </w:rPr>
      </w:pPr>
    </w:p>
    <w:p w14:paraId="5D0A3706" w14:textId="77777777" w:rsidR="00AD4DDC" w:rsidRPr="00475451" w:rsidRDefault="009F3DD1">
      <w:pPr>
        <w:numPr>
          <w:ilvl w:val="0"/>
          <w:numId w:val="8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O udzielenie zamówienia mogą się ubiegać Wykonawcy, którzy:</w:t>
      </w:r>
    </w:p>
    <w:p w14:paraId="6BEDBFD0" w14:textId="13F82386" w:rsidR="00AD4DDC" w:rsidRPr="00475451" w:rsidRDefault="009F3DD1" w:rsidP="009D5DF1">
      <w:pPr>
        <w:numPr>
          <w:ilvl w:val="1"/>
          <w:numId w:val="8"/>
        </w:numPr>
        <w:spacing w:line="276" w:lineRule="auto"/>
        <w:ind w:left="709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nie podlegają </w:t>
      </w:r>
      <w:bookmarkStart w:id="1" w:name="_Hlk61855174"/>
      <w:r w:rsidRPr="00475451">
        <w:rPr>
          <w:rFonts w:ascii="Calibri" w:hAnsi="Calibri" w:cs="Calibri"/>
          <w:sz w:val="22"/>
          <w:szCs w:val="22"/>
        </w:rPr>
        <w:t>wkluczeniu na podstawie przesłanek określonych w pkt 2 niniejszego Działu SWZ,</w:t>
      </w:r>
      <w:bookmarkEnd w:id="1"/>
    </w:p>
    <w:p w14:paraId="1AE47837" w14:textId="43A242E4" w:rsidR="00AD4DDC" w:rsidRPr="00475451" w:rsidRDefault="009F3DD1">
      <w:pPr>
        <w:numPr>
          <w:ilvl w:val="1"/>
          <w:numId w:val="8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spełniają warunki udziału w postępowaniu, określone w pkt 3 niniejszego Działu SWZ.</w:t>
      </w:r>
    </w:p>
    <w:p w14:paraId="49E48DF4" w14:textId="77777777" w:rsidR="00AD4DDC" w:rsidRPr="00475451" w:rsidRDefault="00AD4DDC">
      <w:pPr>
        <w:spacing w:line="276" w:lineRule="auto"/>
        <w:ind w:left="792"/>
        <w:contextualSpacing/>
        <w:jc w:val="both"/>
        <w:rPr>
          <w:rFonts w:ascii="Calibri" w:hAnsi="Calibri" w:cs="Calibri"/>
          <w:sz w:val="22"/>
          <w:szCs w:val="22"/>
        </w:rPr>
      </w:pPr>
    </w:p>
    <w:p w14:paraId="6026976A" w14:textId="77777777" w:rsidR="00AD4DDC" w:rsidRPr="00475451" w:rsidRDefault="009F3DD1">
      <w:pPr>
        <w:numPr>
          <w:ilvl w:val="0"/>
          <w:numId w:val="8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Zamawiający wykluczy z postępowania Wykonawcę w przypadkach, o których mowa w:</w:t>
      </w:r>
    </w:p>
    <w:p w14:paraId="438BAC2D" w14:textId="470DCC3C" w:rsidR="00AD4DDC" w:rsidRPr="00475451" w:rsidRDefault="009F3DD1">
      <w:pPr>
        <w:numPr>
          <w:ilvl w:val="1"/>
          <w:numId w:val="8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art. 108 ust. 1 pkt 1) - 6) </w:t>
      </w:r>
      <w:proofErr w:type="spellStart"/>
      <w:proofErr w:type="gram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 xml:space="preserve"> </w:t>
      </w:r>
      <w:r w:rsidR="00F11CD0" w:rsidRPr="00475451">
        <w:rPr>
          <w:rFonts w:ascii="Calibri" w:hAnsi="Calibri" w:cs="Calibri"/>
          <w:sz w:val="22"/>
          <w:szCs w:val="22"/>
        </w:rPr>
        <w:t xml:space="preserve"> </w:t>
      </w:r>
      <w:r w:rsidRPr="00475451">
        <w:rPr>
          <w:rFonts w:ascii="Calibri" w:hAnsi="Calibri" w:cs="Calibri"/>
          <w:sz w:val="22"/>
          <w:szCs w:val="22"/>
        </w:rPr>
        <w:t>(</w:t>
      </w:r>
      <w:proofErr w:type="gramEnd"/>
      <w:r w:rsidRPr="00475451">
        <w:rPr>
          <w:rFonts w:ascii="Calibri" w:hAnsi="Calibri" w:cs="Calibri"/>
          <w:sz w:val="22"/>
          <w:szCs w:val="22"/>
        </w:rPr>
        <w:t>obligatoryjne przesłanki wykluczenia),</w:t>
      </w:r>
    </w:p>
    <w:p w14:paraId="60591F0D" w14:textId="38DAF2E7" w:rsidR="00AD4DDC" w:rsidRPr="00475451" w:rsidRDefault="009F3DD1">
      <w:pPr>
        <w:numPr>
          <w:ilvl w:val="1"/>
          <w:numId w:val="8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narodowego. Względem Wykonawcy podlegającego wykluczeniu w tym zakresie, stosuje się art. 7 ust. 3 wspominanej ustawy.</w:t>
      </w:r>
    </w:p>
    <w:p w14:paraId="5609145B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FC16BC2" w14:textId="6380B981" w:rsidR="00D22CBD" w:rsidRPr="00475451" w:rsidRDefault="00D22CBD" w:rsidP="006149D1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Warunki udziału w postępowaniu określone przez Zamawiającego:</w:t>
      </w:r>
    </w:p>
    <w:p w14:paraId="47868FF9" w14:textId="77777777" w:rsidR="006149D1" w:rsidRPr="00475451" w:rsidRDefault="006149D1" w:rsidP="006149D1">
      <w:pPr>
        <w:pStyle w:val="Akapitzlist"/>
        <w:numPr>
          <w:ilvl w:val="1"/>
          <w:numId w:val="8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W postępowaniu o udzielenie zamówienia publicznego udział mogą brać Wykonawcy, którzy spełniają warunki udziału </w:t>
      </w:r>
      <w:r w:rsidRPr="00475451">
        <w:rPr>
          <w:rFonts w:ascii="Calibri" w:hAnsi="Calibri" w:cs="Calibri"/>
          <w:b/>
          <w:bCs/>
          <w:sz w:val="22"/>
          <w:szCs w:val="22"/>
        </w:rPr>
        <w:t>w zakresie sytuacji ekonomicznej lub finansowej</w:t>
      </w:r>
      <w:r w:rsidRPr="00475451">
        <w:rPr>
          <w:rFonts w:ascii="Calibri" w:hAnsi="Calibri" w:cs="Calibri"/>
          <w:sz w:val="22"/>
          <w:szCs w:val="22"/>
        </w:rPr>
        <w:t>, tj.:</w:t>
      </w:r>
    </w:p>
    <w:p w14:paraId="0C588A34" w14:textId="5BF44CA5" w:rsidR="00B50F03" w:rsidRPr="00475451" w:rsidRDefault="00F11CD0" w:rsidP="00E63FCF">
      <w:pPr>
        <w:widowControl w:val="0"/>
        <w:tabs>
          <w:tab w:val="left" w:pos="1276"/>
        </w:tabs>
        <w:spacing w:line="276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-</w:t>
      </w:r>
      <w:r w:rsidR="00B50F03" w:rsidRPr="00475451">
        <w:rPr>
          <w:rFonts w:ascii="Calibri" w:hAnsi="Calibri" w:cs="Calibri"/>
          <w:sz w:val="22"/>
          <w:szCs w:val="22"/>
        </w:rPr>
        <w:t xml:space="preserve"> Wykonawca </w:t>
      </w:r>
      <w:r w:rsidRPr="00475451">
        <w:rPr>
          <w:rFonts w:ascii="Calibri" w:hAnsi="Calibri" w:cs="Calibri"/>
          <w:sz w:val="22"/>
          <w:szCs w:val="22"/>
        </w:rPr>
        <w:t xml:space="preserve">musi posiadać ubezpieczenie </w:t>
      </w:r>
      <w:r w:rsidR="00B50F03" w:rsidRPr="00475451">
        <w:rPr>
          <w:rFonts w:ascii="Calibri" w:hAnsi="Calibri" w:cs="Calibri"/>
          <w:sz w:val="22"/>
          <w:szCs w:val="22"/>
        </w:rPr>
        <w:t>od odpowiedzialności cywilnej w zakresie prowadzonej działalności związanej z przedmiotem zamówienia na sumę</w:t>
      </w:r>
      <w:r w:rsidR="007F2859" w:rsidRPr="00475451">
        <w:rPr>
          <w:rFonts w:ascii="Calibri" w:hAnsi="Calibri" w:cs="Calibri"/>
          <w:sz w:val="22"/>
          <w:szCs w:val="22"/>
        </w:rPr>
        <w:t xml:space="preserve"> gwarancyjną</w:t>
      </w:r>
      <w:r w:rsidR="00B50F03" w:rsidRPr="00475451">
        <w:rPr>
          <w:rFonts w:ascii="Calibri" w:hAnsi="Calibri" w:cs="Calibri"/>
          <w:sz w:val="22"/>
          <w:szCs w:val="22"/>
        </w:rPr>
        <w:t xml:space="preserve"> ubezpieczenia nie mniejszą </w:t>
      </w:r>
      <w:r w:rsidR="00B50F03" w:rsidRPr="00475451">
        <w:rPr>
          <w:rFonts w:ascii="Calibri" w:hAnsi="Calibri" w:cs="Calibri"/>
          <w:b/>
          <w:bCs/>
          <w:sz w:val="22"/>
          <w:szCs w:val="22"/>
        </w:rPr>
        <w:t xml:space="preserve">niż </w:t>
      </w:r>
      <w:r w:rsidR="00DB3133" w:rsidRPr="00475451">
        <w:rPr>
          <w:rFonts w:ascii="Calibri" w:hAnsi="Calibri" w:cs="Calibri"/>
          <w:b/>
          <w:bCs/>
          <w:sz w:val="22"/>
          <w:szCs w:val="22"/>
        </w:rPr>
        <w:t xml:space="preserve">1 000 000,00 </w:t>
      </w:r>
      <w:r w:rsidR="00B50F03" w:rsidRPr="00475451">
        <w:rPr>
          <w:rFonts w:ascii="Calibri" w:hAnsi="Calibri" w:cs="Calibri"/>
          <w:b/>
          <w:bCs/>
          <w:sz w:val="22"/>
          <w:szCs w:val="22"/>
        </w:rPr>
        <w:t>zł</w:t>
      </w:r>
      <w:r w:rsidR="00B50F03" w:rsidRPr="00475451">
        <w:rPr>
          <w:rFonts w:ascii="Calibri" w:hAnsi="Calibri" w:cs="Calibri"/>
          <w:sz w:val="22"/>
          <w:szCs w:val="22"/>
        </w:rPr>
        <w:t>.</w:t>
      </w:r>
    </w:p>
    <w:p w14:paraId="0E58A9AE" w14:textId="77777777" w:rsidR="00B50F03" w:rsidRPr="00475451" w:rsidRDefault="00B50F03" w:rsidP="00B50F03">
      <w:pPr>
        <w:pStyle w:val="Akapitzlist"/>
        <w:widowControl w:val="0"/>
        <w:tabs>
          <w:tab w:val="left" w:pos="1276"/>
        </w:tabs>
        <w:spacing w:line="276" w:lineRule="auto"/>
        <w:ind w:left="1224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7B1BC6D8" w14:textId="77777777" w:rsidR="007F2859" w:rsidRPr="00475451" w:rsidRDefault="006149D1" w:rsidP="006149D1">
      <w:pPr>
        <w:numPr>
          <w:ilvl w:val="1"/>
          <w:numId w:val="8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W postępowaniu o udzielenie zamówienia publicznego udział mogą brać Wykonawcy, którzy spełniają warunki udziału </w:t>
      </w:r>
      <w:r w:rsidRPr="00475451">
        <w:rPr>
          <w:rFonts w:ascii="Calibri" w:hAnsi="Calibri" w:cs="Calibri"/>
          <w:b/>
          <w:bCs/>
          <w:sz w:val="22"/>
          <w:szCs w:val="22"/>
        </w:rPr>
        <w:t>w zakresie uprawnień do prowadzenia określonej działalności gospodarczej lub zawodowe</w:t>
      </w:r>
      <w:r w:rsidRPr="00475451">
        <w:rPr>
          <w:rFonts w:ascii="Calibri" w:hAnsi="Calibri" w:cs="Calibri"/>
          <w:sz w:val="22"/>
          <w:szCs w:val="22"/>
        </w:rPr>
        <w:t>j, tj.</w:t>
      </w:r>
      <w:r w:rsidR="007F2859" w:rsidRPr="00475451">
        <w:rPr>
          <w:rFonts w:ascii="Calibri" w:hAnsi="Calibri" w:cs="Calibri"/>
          <w:sz w:val="22"/>
          <w:szCs w:val="22"/>
        </w:rPr>
        <w:t>:</w:t>
      </w:r>
    </w:p>
    <w:p w14:paraId="20031B91" w14:textId="1073D35E" w:rsidR="006149D1" w:rsidRPr="00475451" w:rsidRDefault="007F2859" w:rsidP="007F2859">
      <w:pPr>
        <w:spacing w:line="276" w:lineRule="auto"/>
        <w:ind w:left="792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- </w:t>
      </w:r>
      <w:r w:rsidR="006149D1" w:rsidRPr="00475451">
        <w:rPr>
          <w:rFonts w:ascii="Calibri" w:hAnsi="Calibri" w:cs="Calibri"/>
          <w:sz w:val="22"/>
          <w:szCs w:val="22"/>
        </w:rPr>
        <w:t>Wykonawca</w:t>
      </w:r>
      <w:r w:rsidRPr="00475451">
        <w:rPr>
          <w:rFonts w:ascii="Calibri" w:hAnsi="Calibri" w:cs="Calibri"/>
          <w:sz w:val="22"/>
          <w:szCs w:val="22"/>
        </w:rPr>
        <w:t xml:space="preserve"> musi</w:t>
      </w:r>
      <w:r w:rsidR="006149D1" w:rsidRPr="00475451">
        <w:rPr>
          <w:rFonts w:ascii="Calibri" w:hAnsi="Calibri" w:cs="Calibri"/>
          <w:sz w:val="22"/>
          <w:szCs w:val="22"/>
        </w:rPr>
        <w:t xml:space="preserve"> posiada</w:t>
      </w:r>
      <w:r w:rsidRPr="00475451">
        <w:rPr>
          <w:rFonts w:ascii="Calibri" w:hAnsi="Calibri" w:cs="Calibri"/>
          <w:sz w:val="22"/>
          <w:szCs w:val="22"/>
        </w:rPr>
        <w:t>ć</w:t>
      </w:r>
      <w:r w:rsidR="006149D1" w:rsidRPr="00475451">
        <w:rPr>
          <w:rFonts w:ascii="Calibri" w:hAnsi="Calibri" w:cs="Calibri"/>
          <w:sz w:val="22"/>
          <w:szCs w:val="22"/>
        </w:rPr>
        <w:t xml:space="preserve"> aktualn</w:t>
      </w:r>
      <w:r w:rsidR="002C4DC9" w:rsidRPr="00475451">
        <w:rPr>
          <w:rFonts w:ascii="Calibri" w:hAnsi="Calibri" w:cs="Calibri"/>
          <w:sz w:val="22"/>
          <w:szCs w:val="22"/>
        </w:rPr>
        <w:t xml:space="preserve">y </w:t>
      </w:r>
      <w:bookmarkStart w:id="2" w:name="_Hlk219148275"/>
      <w:r w:rsidRPr="00475451">
        <w:rPr>
          <w:rFonts w:ascii="Calibri" w:hAnsi="Calibri" w:cs="Calibri"/>
          <w:b/>
          <w:bCs/>
          <w:sz w:val="22"/>
          <w:szCs w:val="22"/>
        </w:rPr>
        <w:t>W</w:t>
      </w:r>
      <w:r w:rsidR="002C4DC9" w:rsidRPr="00475451">
        <w:rPr>
          <w:rFonts w:ascii="Calibri" w:hAnsi="Calibri" w:cs="Calibri"/>
          <w:b/>
          <w:bCs/>
          <w:sz w:val="22"/>
          <w:szCs w:val="22"/>
        </w:rPr>
        <w:t>pis do</w:t>
      </w:r>
      <w:r w:rsidR="002C4DC9" w:rsidRPr="00475451">
        <w:rPr>
          <w:rFonts w:ascii="Calibri" w:hAnsi="Calibri" w:cs="Calibri"/>
          <w:sz w:val="22"/>
          <w:szCs w:val="22"/>
        </w:rPr>
        <w:t xml:space="preserve"> </w:t>
      </w:r>
      <w:r w:rsidR="002C4DC9" w:rsidRPr="00475451">
        <w:rPr>
          <w:rFonts w:ascii="Calibri" w:hAnsi="Calibri" w:cs="Calibri"/>
          <w:b/>
          <w:bCs/>
          <w:sz w:val="22"/>
          <w:szCs w:val="22"/>
        </w:rPr>
        <w:t xml:space="preserve">Rejestru Podmiotów </w:t>
      </w:r>
      <w:r w:rsidR="007E2C74" w:rsidRPr="00475451">
        <w:rPr>
          <w:rFonts w:ascii="Calibri" w:hAnsi="Calibri" w:cs="Calibri"/>
          <w:b/>
          <w:bCs/>
          <w:sz w:val="22"/>
          <w:szCs w:val="22"/>
        </w:rPr>
        <w:t>Wykonujących</w:t>
      </w:r>
      <w:r w:rsidR="002C4DC9" w:rsidRPr="0047545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E2C74" w:rsidRPr="00475451">
        <w:rPr>
          <w:rFonts w:ascii="Calibri" w:hAnsi="Calibri" w:cs="Calibri"/>
          <w:b/>
          <w:bCs/>
          <w:sz w:val="22"/>
          <w:szCs w:val="22"/>
        </w:rPr>
        <w:t>Działalność</w:t>
      </w:r>
      <w:r w:rsidR="002C4DC9" w:rsidRPr="00475451">
        <w:rPr>
          <w:rFonts w:ascii="Calibri" w:hAnsi="Calibri" w:cs="Calibri"/>
          <w:b/>
          <w:bCs/>
          <w:sz w:val="22"/>
          <w:szCs w:val="22"/>
        </w:rPr>
        <w:t xml:space="preserve"> Leczniczą</w:t>
      </w:r>
      <w:r w:rsidR="002C4DC9" w:rsidRPr="00475451">
        <w:rPr>
          <w:rFonts w:ascii="Calibri" w:hAnsi="Calibri" w:cs="Calibri"/>
          <w:sz w:val="22"/>
          <w:szCs w:val="22"/>
        </w:rPr>
        <w:t>,</w:t>
      </w:r>
      <w:r w:rsidR="006149D1" w:rsidRPr="00475451">
        <w:rPr>
          <w:rFonts w:ascii="Calibri" w:hAnsi="Calibri" w:cs="Calibri"/>
          <w:sz w:val="22"/>
          <w:szCs w:val="22"/>
        </w:rPr>
        <w:t xml:space="preserve"> </w:t>
      </w:r>
      <w:r w:rsidR="007E2C74" w:rsidRPr="00475451">
        <w:rPr>
          <w:rFonts w:ascii="Calibri" w:hAnsi="Calibri" w:cs="Calibri"/>
          <w:sz w:val="22"/>
          <w:szCs w:val="22"/>
        </w:rPr>
        <w:t>prowadzonego przez właściwego wojewodę.</w:t>
      </w:r>
      <w:r w:rsidR="006149D1" w:rsidRPr="00475451">
        <w:rPr>
          <w:rFonts w:ascii="Calibri" w:hAnsi="Calibri" w:cs="Calibri"/>
          <w:sz w:val="22"/>
          <w:szCs w:val="22"/>
        </w:rPr>
        <w:t xml:space="preserve"> </w:t>
      </w:r>
      <w:bookmarkEnd w:id="2"/>
    </w:p>
    <w:p w14:paraId="32455940" w14:textId="262B18E0" w:rsidR="006149D1" w:rsidRPr="00475451" w:rsidRDefault="006149D1" w:rsidP="00D2376A">
      <w:pPr>
        <w:pStyle w:val="Akapitzlist"/>
        <w:numPr>
          <w:ilvl w:val="2"/>
          <w:numId w:val="8"/>
        </w:numPr>
        <w:tabs>
          <w:tab w:val="clear" w:pos="0"/>
        </w:tabs>
        <w:spacing w:line="276" w:lineRule="auto"/>
        <w:ind w:left="1418" w:hanging="698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Warunek dotyczący uprawnień do prowadzenia określonej działalności gospodarczej lub zawodowej jest spełniony, jeżeli co najmniej jeden z Wykonawców wspólnie ubiegających się o udzielenie zamówienia posiada uprawnienia do prowadzenia określonej działalności gospodarczej lub zawodowej i zrealizuje usługi, do których realizacji te uprawnienia są wymagane.</w:t>
      </w:r>
    </w:p>
    <w:p w14:paraId="74F0B10A" w14:textId="77777777" w:rsidR="006149D1" w:rsidRPr="00475451" w:rsidRDefault="006149D1" w:rsidP="006149D1">
      <w:pPr>
        <w:pStyle w:val="Akapitzlist"/>
        <w:spacing w:line="276" w:lineRule="auto"/>
        <w:ind w:left="1224"/>
        <w:jc w:val="both"/>
        <w:rPr>
          <w:rFonts w:ascii="Calibri" w:hAnsi="Calibri" w:cs="Calibri"/>
          <w:sz w:val="22"/>
          <w:szCs w:val="22"/>
        </w:rPr>
      </w:pPr>
    </w:p>
    <w:p w14:paraId="7AD2DF47" w14:textId="77777777" w:rsidR="00B50F03" w:rsidRPr="0082580C" w:rsidRDefault="006149D1" w:rsidP="006149D1">
      <w:pPr>
        <w:numPr>
          <w:ilvl w:val="1"/>
          <w:numId w:val="8"/>
        </w:numPr>
        <w:spacing w:line="276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82580C">
        <w:rPr>
          <w:rFonts w:ascii="Calibri" w:hAnsi="Calibri" w:cs="Calibri"/>
          <w:sz w:val="22"/>
          <w:szCs w:val="22"/>
        </w:rPr>
        <w:t xml:space="preserve">W postępowaniu o udzielenie zamówienia publicznego udział mogą brać Wykonawcy, którzy spełniają warunki udziału </w:t>
      </w:r>
      <w:r w:rsidRPr="0082580C">
        <w:rPr>
          <w:rFonts w:ascii="Calibri" w:hAnsi="Calibri" w:cs="Calibri"/>
          <w:b/>
          <w:bCs/>
          <w:sz w:val="22"/>
          <w:szCs w:val="22"/>
        </w:rPr>
        <w:t>w zakresie zdolności technicznej lub zawodowej</w:t>
      </w:r>
      <w:r w:rsidRPr="0082580C">
        <w:rPr>
          <w:rFonts w:ascii="Calibri" w:hAnsi="Calibri" w:cs="Calibri"/>
          <w:sz w:val="22"/>
          <w:szCs w:val="22"/>
        </w:rPr>
        <w:t xml:space="preserve">, tj. </w:t>
      </w:r>
    </w:p>
    <w:p w14:paraId="3BEA162C" w14:textId="4EE70B58" w:rsidR="00594224" w:rsidRPr="0082580C" w:rsidRDefault="00F859E3" w:rsidP="002154D9">
      <w:pPr>
        <w:spacing w:line="276" w:lineRule="auto"/>
        <w:ind w:left="1418" w:hanging="698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19148880"/>
      <w:r w:rsidRPr="0082580C">
        <w:rPr>
          <w:rFonts w:ascii="Calibri" w:hAnsi="Calibri" w:cs="Calibri"/>
          <w:sz w:val="22"/>
          <w:szCs w:val="22"/>
        </w:rPr>
        <w:lastRenderedPageBreak/>
        <w:t>3.3.1.</w:t>
      </w:r>
      <w:r w:rsidR="00594224" w:rsidRPr="0082580C">
        <w:rPr>
          <w:rFonts w:ascii="Calibri" w:hAnsi="Calibri" w:cs="Calibri"/>
          <w:sz w:val="22"/>
          <w:szCs w:val="22"/>
        </w:rPr>
        <w:t>Zamawiający wymaga, aby Wykonawca w okresie ostatnich 3 lat przed upływem terminu składania ofert, a jeżeli okres prowadzenia działalności jest krótszy - w tym okresie należycie wykonał nieprzerwanie przez okres  co najmniej 7 miesięcy  lub w przypadku</w:t>
      </w:r>
      <w:r w:rsidRPr="0082580C">
        <w:rPr>
          <w:rFonts w:ascii="Calibri" w:hAnsi="Calibri" w:cs="Calibri"/>
          <w:sz w:val="22"/>
          <w:szCs w:val="22"/>
        </w:rPr>
        <w:t xml:space="preserve">  </w:t>
      </w:r>
      <w:r w:rsidR="00594224" w:rsidRPr="0082580C">
        <w:rPr>
          <w:rFonts w:ascii="Calibri" w:hAnsi="Calibri" w:cs="Calibri"/>
          <w:sz w:val="22"/>
          <w:szCs w:val="22"/>
        </w:rPr>
        <w:t xml:space="preserve">  świadczeń  ciągłych – nadal wykonuje nieprzerwanie przez okres co najmniej 7 miesięcy, w ramach odrębnych umów co najmniej trzy (3) usługi zabezpieczenia medycznego imprez masowych,   z których co najmniej jedna usługa obejmowała zabezpieczenie medyczne cały sezon rozgrywkowy piłki nożnej</w:t>
      </w:r>
      <w:r w:rsidR="002C5F93" w:rsidRPr="0082580C">
        <w:rPr>
          <w:rFonts w:ascii="Calibri" w:hAnsi="Calibri" w:cs="Calibri"/>
          <w:sz w:val="22"/>
          <w:szCs w:val="22"/>
        </w:rPr>
        <w:t xml:space="preserve"> (od lipca do czerwca)</w:t>
      </w:r>
      <w:r w:rsidR="00594224" w:rsidRPr="0082580C">
        <w:rPr>
          <w:rFonts w:ascii="Calibri" w:hAnsi="Calibri" w:cs="Calibri"/>
          <w:sz w:val="22"/>
          <w:szCs w:val="22"/>
        </w:rPr>
        <w:t xml:space="preserve">, w którym brała udział drużyna piłki nożnej rozgrywająca mecze na szczeblu co najmniej szczebla centralnego rozgrywek PZPN i co najmniej 3 mecze były </w:t>
      </w:r>
      <w:r w:rsidR="00594224" w:rsidRPr="0082580C">
        <w:rPr>
          <w:rFonts w:asciiTheme="minorHAnsi" w:hAnsiTheme="minorHAnsi" w:cstheme="minorHAnsi"/>
          <w:sz w:val="22"/>
          <w:szCs w:val="22"/>
        </w:rPr>
        <w:t xml:space="preserve">organizowane jako imprezy </w:t>
      </w:r>
      <w:proofErr w:type="spellStart"/>
      <w:r w:rsidR="00594224" w:rsidRPr="0082580C">
        <w:rPr>
          <w:rFonts w:asciiTheme="minorHAnsi" w:hAnsiTheme="minorHAnsi" w:cstheme="minorHAnsi"/>
          <w:sz w:val="22"/>
          <w:szCs w:val="22"/>
        </w:rPr>
        <w:t>masowe-mecze</w:t>
      </w:r>
      <w:proofErr w:type="spellEnd"/>
      <w:r w:rsidR="00594224" w:rsidRPr="0082580C">
        <w:rPr>
          <w:rFonts w:asciiTheme="minorHAnsi" w:hAnsiTheme="minorHAnsi" w:cstheme="minorHAnsi"/>
          <w:sz w:val="22"/>
          <w:szCs w:val="22"/>
        </w:rPr>
        <w:t xml:space="preserve"> piłki nożnej podwyższonego ryzyka.</w:t>
      </w:r>
    </w:p>
    <w:p w14:paraId="1EF8176E" w14:textId="77777777" w:rsidR="00594224" w:rsidRPr="0082580C" w:rsidRDefault="00594224" w:rsidP="00594224">
      <w:pPr>
        <w:pStyle w:val="Akapitzlist"/>
        <w:spacing w:line="276" w:lineRule="auto"/>
        <w:ind w:left="1418"/>
        <w:jc w:val="both"/>
        <w:rPr>
          <w:rFonts w:ascii="Calibri" w:hAnsi="Calibri" w:cs="Calibri"/>
          <w:b/>
          <w:bCs/>
          <w:color w:val="EE0000"/>
          <w:sz w:val="22"/>
          <w:szCs w:val="22"/>
          <w:highlight w:val="green"/>
        </w:rPr>
      </w:pPr>
    </w:p>
    <w:bookmarkEnd w:id="3"/>
    <w:p w14:paraId="793C6165" w14:textId="2CA1EDC5" w:rsidR="006149D1" w:rsidRPr="00475451" w:rsidRDefault="006149D1" w:rsidP="00D2376A">
      <w:pPr>
        <w:pStyle w:val="Akapitzlist"/>
        <w:numPr>
          <w:ilvl w:val="3"/>
          <w:numId w:val="8"/>
        </w:numPr>
        <w:tabs>
          <w:tab w:val="clear" w:pos="0"/>
        </w:tabs>
        <w:spacing w:line="276" w:lineRule="auto"/>
        <w:ind w:left="1985" w:hanging="905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Zamawiający zastrzega, że w sytuacji składania oferty przez Wykonawców wspólnie ubiegających się o udzielenie zamówienia oraz analogicznie w sytuacji, gdy Wykonawca będzie polegał na zasobach innego podmiotu, na zasadach określonych w art. 118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Pr="00475451">
        <w:rPr>
          <w:rFonts w:ascii="Calibri" w:hAnsi="Calibri" w:cs="Calibri"/>
          <w:sz w:val="22"/>
          <w:szCs w:val="22"/>
        </w:rPr>
        <w:t>warunek</w:t>
      </w:r>
      <w:proofErr w:type="gramEnd"/>
      <w:r w:rsidRPr="00475451">
        <w:rPr>
          <w:rFonts w:ascii="Calibri" w:hAnsi="Calibri" w:cs="Calibri"/>
          <w:sz w:val="22"/>
          <w:szCs w:val="22"/>
        </w:rPr>
        <w:t xml:space="preserve"> o którym powyżej mowa w pkt. 3.3.</w:t>
      </w:r>
      <w:r w:rsidR="003537D1" w:rsidRPr="00475451">
        <w:rPr>
          <w:rFonts w:ascii="Calibri" w:hAnsi="Calibri" w:cs="Calibri"/>
          <w:sz w:val="22"/>
          <w:szCs w:val="22"/>
        </w:rPr>
        <w:t>1</w:t>
      </w:r>
      <w:r w:rsidRPr="00475451">
        <w:rPr>
          <w:rFonts w:ascii="Calibri" w:hAnsi="Calibri" w:cs="Calibri"/>
          <w:sz w:val="22"/>
          <w:szCs w:val="22"/>
        </w:rPr>
        <w:t>., musi zostać spełniony w całości przez Wykonawcę (jednego z Wykonawców wspólnie składającego ofertę) lub podmiot, na którego zdolności w tym zakresie powołuje się Wykonawca.</w:t>
      </w:r>
    </w:p>
    <w:p w14:paraId="1C7167EA" w14:textId="6D64B86A" w:rsidR="006149D1" w:rsidRPr="00475451" w:rsidRDefault="006149D1" w:rsidP="00D2376A">
      <w:pPr>
        <w:pStyle w:val="Akapitzlist"/>
        <w:numPr>
          <w:ilvl w:val="3"/>
          <w:numId w:val="8"/>
        </w:numPr>
        <w:tabs>
          <w:tab w:val="clear" w:pos="0"/>
        </w:tabs>
        <w:spacing w:line="276" w:lineRule="auto"/>
        <w:ind w:left="1985" w:hanging="905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 odniesieniu do warunków, o który mowa powyżej w pkt. 3.3.</w:t>
      </w:r>
      <w:r w:rsidR="003537D1" w:rsidRPr="00475451">
        <w:rPr>
          <w:rFonts w:ascii="Calibri" w:hAnsi="Calibri" w:cs="Calibri"/>
          <w:sz w:val="22"/>
          <w:szCs w:val="22"/>
        </w:rPr>
        <w:t>1</w:t>
      </w:r>
      <w:r w:rsidRPr="00475451">
        <w:rPr>
          <w:rFonts w:ascii="Calibri" w:hAnsi="Calibri" w:cs="Calibri"/>
          <w:sz w:val="22"/>
          <w:szCs w:val="22"/>
        </w:rPr>
        <w:t>., Wykonawcy wspólnie ubiegający się o udzielenie zamówienia mogą polegać na zdolnościach tych z wykonawców, którzy wykonają usługi, do realizacji których te zdolności są</w:t>
      </w:r>
      <w:r w:rsidR="00B26C58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>wymagane.</w:t>
      </w:r>
    </w:p>
    <w:p w14:paraId="1BB4E911" w14:textId="42DA2F6C" w:rsidR="006149D1" w:rsidRPr="0082580C" w:rsidRDefault="006149D1" w:rsidP="00954259">
      <w:pPr>
        <w:pStyle w:val="Akapitzlist"/>
        <w:numPr>
          <w:ilvl w:val="3"/>
          <w:numId w:val="8"/>
        </w:numPr>
        <w:tabs>
          <w:tab w:val="clear" w:pos="0"/>
        </w:tabs>
        <w:spacing w:line="276" w:lineRule="auto"/>
        <w:ind w:left="1985" w:hanging="1276"/>
        <w:jc w:val="both"/>
        <w:rPr>
          <w:rFonts w:ascii="Calibri" w:hAnsi="Calibri" w:cs="Calibri"/>
          <w:b/>
          <w:bCs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Wykonawcy wspólnie ubiegający się o udzielenie zamówienia dołączają do</w:t>
      </w:r>
      <w:r w:rsidR="00B26C58">
        <w:rPr>
          <w:rFonts w:ascii="Calibri" w:hAnsi="Calibri" w:cs="Calibri"/>
          <w:sz w:val="22"/>
          <w:szCs w:val="22"/>
        </w:rPr>
        <w:t> </w:t>
      </w:r>
      <w:r w:rsidRPr="0082580C">
        <w:rPr>
          <w:rFonts w:ascii="Calibri" w:hAnsi="Calibri" w:cs="Calibri"/>
          <w:sz w:val="22"/>
          <w:szCs w:val="22"/>
        </w:rPr>
        <w:t xml:space="preserve">oferty oświadczenie, z którego wynika, które usługi wykonają poszczególni wykonawcy - wzór oświadczenia stanowi </w:t>
      </w:r>
      <w:r w:rsidRPr="0082580C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475451" w:rsidRPr="0082580C">
        <w:rPr>
          <w:rFonts w:ascii="Calibri" w:hAnsi="Calibri" w:cs="Calibri"/>
          <w:b/>
          <w:bCs/>
          <w:sz w:val="22"/>
          <w:szCs w:val="22"/>
        </w:rPr>
        <w:t>6</w:t>
      </w:r>
      <w:r w:rsidRPr="0082580C">
        <w:rPr>
          <w:rFonts w:ascii="Calibri" w:hAnsi="Calibri" w:cs="Calibri"/>
          <w:b/>
          <w:bCs/>
          <w:sz w:val="22"/>
          <w:szCs w:val="22"/>
        </w:rPr>
        <w:t xml:space="preserve"> do SWZ.</w:t>
      </w:r>
    </w:p>
    <w:p w14:paraId="7BB3BDCD" w14:textId="77777777" w:rsidR="0082580C" w:rsidRPr="0082580C" w:rsidRDefault="0082580C" w:rsidP="0082580C">
      <w:pPr>
        <w:pStyle w:val="Akapitzlist"/>
        <w:spacing w:line="276" w:lineRule="auto"/>
        <w:ind w:left="198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90817FF" w14:textId="65DAFE2D" w:rsidR="00037DA5" w:rsidRPr="0082580C" w:rsidRDefault="003537D1" w:rsidP="00DC5738">
      <w:pPr>
        <w:pStyle w:val="Akapitzlist"/>
        <w:numPr>
          <w:ilvl w:val="2"/>
          <w:numId w:val="8"/>
        </w:numPr>
        <w:tabs>
          <w:tab w:val="clear" w:pos="0"/>
        </w:tabs>
        <w:spacing w:line="276" w:lineRule="auto"/>
        <w:ind w:left="1418" w:hanging="698"/>
        <w:jc w:val="both"/>
        <w:rPr>
          <w:rFonts w:ascii="Calibri" w:hAnsi="Calibri" w:cs="Calibri"/>
          <w:sz w:val="22"/>
          <w:szCs w:val="22"/>
        </w:rPr>
      </w:pPr>
      <w:r w:rsidRPr="0082580C">
        <w:rPr>
          <w:rFonts w:ascii="Calibri" w:hAnsi="Calibri" w:cs="Calibri"/>
          <w:sz w:val="22"/>
          <w:szCs w:val="22"/>
        </w:rPr>
        <w:t xml:space="preserve">Zamawiający wymaga, aby Wykonawca </w:t>
      </w:r>
      <w:r w:rsidR="006149D1" w:rsidRPr="0082580C">
        <w:rPr>
          <w:rFonts w:ascii="Calibri" w:hAnsi="Calibri" w:cs="Calibri"/>
          <w:sz w:val="22"/>
          <w:szCs w:val="22"/>
        </w:rPr>
        <w:t>dysponował osobami, które będą brały udział w realizacji zamówienia,</w:t>
      </w:r>
      <w:r w:rsidR="00DC5738" w:rsidRPr="0082580C">
        <w:rPr>
          <w:rFonts w:ascii="Calibri" w:hAnsi="Calibri" w:cs="Calibri"/>
          <w:sz w:val="22"/>
          <w:szCs w:val="22"/>
        </w:rPr>
        <w:t xml:space="preserve"> przy czym osoby te muszą posiadać odpowiednie uprawnienia</w:t>
      </w:r>
      <w:r w:rsidR="006149D1" w:rsidRPr="0082580C">
        <w:rPr>
          <w:rFonts w:ascii="Calibri" w:hAnsi="Calibri" w:cs="Calibri"/>
          <w:sz w:val="22"/>
          <w:szCs w:val="22"/>
        </w:rPr>
        <w:t xml:space="preserve"> </w:t>
      </w:r>
      <w:r w:rsidR="00037DA5" w:rsidRPr="0082580C">
        <w:rPr>
          <w:rFonts w:ascii="Calibri" w:hAnsi="Calibri" w:cs="Calibri"/>
          <w:sz w:val="22"/>
          <w:szCs w:val="22"/>
        </w:rPr>
        <w:t xml:space="preserve">określone przepisami Ustawy </w:t>
      </w:r>
      <w:r w:rsidR="00037DA5" w:rsidRPr="0082580C">
        <w:rPr>
          <w:rFonts w:ascii="Calibri" w:hAnsi="Calibri" w:cs="Calibri"/>
          <w:i/>
          <w:iCs/>
          <w:sz w:val="22"/>
          <w:szCs w:val="22"/>
        </w:rPr>
        <w:t xml:space="preserve">o Państwowym Ratownictwie Medycznym </w:t>
      </w:r>
      <w:r w:rsidR="00037DA5" w:rsidRPr="0082580C">
        <w:rPr>
          <w:rFonts w:ascii="Calibri" w:hAnsi="Calibri" w:cs="Calibri"/>
          <w:sz w:val="22"/>
          <w:szCs w:val="22"/>
        </w:rPr>
        <w:t xml:space="preserve">z dnia 8 września 2006 r., a kierowcy – ratownicy, dodatkowo uprawnienia do prowadzenia pojazdów uprzywilejowanych w kategorii </w:t>
      </w:r>
      <w:r w:rsidR="00BF68B4" w:rsidRPr="0082580C">
        <w:rPr>
          <w:rFonts w:ascii="Calibri" w:hAnsi="Calibri" w:cs="Calibri"/>
          <w:sz w:val="22"/>
          <w:szCs w:val="22"/>
        </w:rPr>
        <w:t xml:space="preserve">prawa jazdy </w:t>
      </w:r>
      <w:r w:rsidR="00037DA5" w:rsidRPr="0082580C">
        <w:rPr>
          <w:rFonts w:ascii="Calibri" w:hAnsi="Calibri" w:cs="Calibri"/>
          <w:sz w:val="22"/>
          <w:szCs w:val="22"/>
        </w:rPr>
        <w:t xml:space="preserve">właściwej </w:t>
      </w:r>
      <w:r w:rsidR="00BF68B4" w:rsidRPr="0082580C">
        <w:rPr>
          <w:rFonts w:ascii="Calibri" w:hAnsi="Calibri" w:cs="Calibri"/>
          <w:sz w:val="22"/>
          <w:szCs w:val="22"/>
        </w:rPr>
        <w:t>dla typu pojazdu</w:t>
      </w:r>
      <w:r w:rsidR="0082580C">
        <w:rPr>
          <w:rFonts w:ascii="Calibri" w:hAnsi="Calibri" w:cs="Calibri"/>
          <w:sz w:val="22"/>
          <w:szCs w:val="22"/>
        </w:rPr>
        <w:t>, z</w:t>
      </w:r>
      <w:r w:rsidR="00037DA5" w:rsidRPr="0082580C">
        <w:rPr>
          <w:rFonts w:ascii="Calibri" w:hAnsi="Calibri" w:cs="Calibri"/>
          <w:sz w:val="22"/>
          <w:szCs w:val="22"/>
        </w:rPr>
        <w:t>godnie z wytycznymi określonymi w Ustawie o kierujących pojazdami z dnia 5 stycznia 2011 r.</w:t>
      </w:r>
    </w:p>
    <w:p w14:paraId="1C641081" w14:textId="78448A60" w:rsidR="00037DA5" w:rsidRPr="0082580C" w:rsidRDefault="00DC5738" w:rsidP="00DC5738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82580C">
        <w:rPr>
          <w:rFonts w:ascii="Calibri" w:hAnsi="Calibri" w:cs="Calibri"/>
          <w:sz w:val="22"/>
          <w:szCs w:val="22"/>
        </w:rPr>
        <w:t xml:space="preserve">              Zamawiający wymaga, aby Wykonawca dysponował:</w:t>
      </w:r>
    </w:p>
    <w:p w14:paraId="72FD8D5E" w14:textId="2B04FDB6" w:rsidR="00FD7AC1" w:rsidRPr="0082580C" w:rsidRDefault="005830EA" w:rsidP="00B26C58">
      <w:pPr>
        <w:pStyle w:val="Akapitzlist"/>
        <w:ind w:left="3261" w:hanging="1843"/>
        <w:jc w:val="both"/>
        <w:rPr>
          <w:rFonts w:ascii="Calibri" w:hAnsi="Calibri" w:cs="Calibri"/>
          <w:b/>
          <w:bCs/>
          <w:sz w:val="22"/>
          <w:szCs w:val="22"/>
        </w:rPr>
      </w:pPr>
      <w:r w:rsidRPr="005830EA">
        <w:rPr>
          <w:rFonts w:ascii="Calibri" w:hAnsi="Calibri" w:cs="Calibri"/>
          <w:sz w:val="22"/>
          <w:szCs w:val="22"/>
        </w:rPr>
        <w:t>1)</w:t>
      </w:r>
      <w:r w:rsidR="00F6377B" w:rsidRPr="0082580C">
        <w:rPr>
          <w:rFonts w:ascii="Calibri" w:hAnsi="Calibri" w:cs="Calibri"/>
          <w:b/>
          <w:bCs/>
          <w:sz w:val="22"/>
          <w:szCs w:val="22"/>
        </w:rPr>
        <w:t xml:space="preserve"> min</w:t>
      </w:r>
      <w:r w:rsidR="00444215">
        <w:rPr>
          <w:rFonts w:ascii="Calibri" w:hAnsi="Calibri" w:cs="Calibri"/>
          <w:b/>
          <w:bCs/>
          <w:sz w:val="22"/>
          <w:szCs w:val="22"/>
        </w:rPr>
        <w:t>imum</w:t>
      </w:r>
      <w:r w:rsidR="00F6377B" w:rsidRPr="0082580C">
        <w:rPr>
          <w:rFonts w:ascii="Calibri" w:hAnsi="Calibri" w:cs="Calibri"/>
          <w:b/>
          <w:bCs/>
          <w:sz w:val="22"/>
          <w:szCs w:val="22"/>
        </w:rPr>
        <w:t xml:space="preserve"> 3 lekarzami</w:t>
      </w:r>
      <w:r w:rsidR="00444215">
        <w:rPr>
          <w:rFonts w:ascii="Calibri" w:hAnsi="Calibri" w:cs="Calibri"/>
          <w:b/>
          <w:bCs/>
          <w:sz w:val="22"/>
          <w:szCs w:val="22"/>
        </w:rPr>
        <w:t xml:space="preserve"> - </w:t>
      </w:r>
      <w:r w:rsidR="00113A9A" w:rsidRPr="0082580C">
        <w:rPr>
          <w:rFonts w:ascii="Calibri" w:hAnsi="Calibri" w:cs="Calibri"/>
          <w:sz w:val="22"/>
          <w:szCs w:val="22"/>
        </w:rPr>
        <w:t xml:space="preserve">osobami posiadającymi </w:t>
      </w:r>
      <w:r w:rsidR="006810BB" w:rsidRPr="0082580C">
        <w:rPr>
          <w:rFonts w:ascii="Calibri" w:hAnsi="Calibri" w:cs="Calibri"/>
          <w:sz w:val="22"/>
          <w:szCs w:val="22"/>
        </w:rPr>
        <w:t>ważne</w:t>
      </w:r>
      <w:r w:rsidR="00895E01" w:rsidRPr="0082580C">
        <w:rPr>
          <w:rFonts w:ascii="Calibri" w:hAnsi="Calibri" w:cs="Calibri"/>
          <w:sz w:val="22"/>
          <w:szCs w:val="22"/>
        </w:rPr>
        <w:t xml:space="preserve"> </w:t>
      </w:r>
      <w:r w:rsidR="006810BB" w:rsidRPr="0082580C">
        <w:rPr>
          <w:rFonts w:ascii="Calibri" w:hAnsi="Calibri" w:cs="Calibri"/>
          <w:b/>
          <w:bCs/>
          <w:sz w:val="22"/>
          <w:szCs w:val="22"/>
        </w:rPr>
        <w:t>P</w:t>
      </w:r>
      <w:r w:rsidR="00113A9A" w:rsidRPr="0082580C">
        <w:rPr>
          <w:rFonts w:ascii="Calibri" w:hAnsi="Calibri" w:cs="Calibri"/>
          <w:b/>
          <w:bCs/>
          <w:sz w:val="22"/>
          <w:szCs w:val="22"/>
        </w:rPr>
        <w:t xml:space="preserve">rawo </w:t>
      </w:r>
      <w:r w:rsidR="006810BB" w:rsidRPr="0082580C">
        <w:rPr>
          <w:rFonts w:ascii="Calibri" w:hAnsi="Calibri" w:cs="Calibri"/>
          <w:b/>
          <w:bCs/>
          <w:sz w:val="22"/>
          <w:szCs w:val="22"/>
        </w:rPr>
        <w:t>W</w:t>
      </w:r>
      <w:r w:rsidR="00113A9A" w:rsidRPr="0082580C">
        <w:rPr>
          <w:rFonts w:ascii="Calibri" w:hAnsi="Calibri" w:cs="Calibri"/>
          <w:b/>
          <w:bCs/>
          <w:sz w:val="22"/>
          <w:szCs w:val="22"/>
        </w:rPr>
        <w:t>ykonywania</w:t>
      </w:r>
      <w:r w:rsidR="00444215">
        <w:rPr>
          <w:rFonts w:ascii="Calibri" w:hAnsi="Calibri" w:cs="Calibri"/>
          <w:b/>
          <w:bCs/>
          <w:sz w:val="22"/>
          <w:szCs w:val="22"/>
        </w:rPr>
        <w:t xml:space="preserve"> Zawodu</w:t>
      </w:r>
      <w:r w:rsidR="00895E01" w:rsidRPr="0082580C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="00895E01" w:rsidRPr="0082580C">
        <w:rPr>
          <w:rFonts w:ascii="Calibri" w:hAnsi="Calibri" w:cs="Calibri"/>
          <w:b/>
          <w:bCs/>
          <w:sz w:val="22"/>
          <w:szCs w:val="22"/>
        </w:rPr>
        <w:t>L</w:t>
      </w:r>
      <w:r w:rsidR="00113A9A" w:rsidRPr="0082580C">
        <w:rPr>
          <w:rFonts w:ascii="Calibri" w:hAnsi="Calibri" w:cs="Calibri"/>
          <w:b/>
          <w:bCs/>
          <w:sz w:val="22"/>
          <w:szCs w:val="22"/>
        </w:rPr>
        <w:t>ekarza</w:t>
      </w:r>
      <w:r w:rsidR="00895E01" w:rsidRPr="0082580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13A9A" w:rsidRPr="0082580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810BB" w:rsidRPr="0082580C">
        <w:rPr>
          <w:rFonts w:ascii="Calibri" w:hAnsi="Calibri" w:cs="Calibri"/>
          <w:b/>
          <w:bCs/>
          <w:sz w:val="22"/>
          <w:szCs w:val="22"/>
        </w:rPr>
        <w:t>lub</w:t>
      </w:r>
      <w:proofErr w:type="gramEnd"/>
      <w:r w:rsidR="006810BB" w:rsidRPr="0082580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95E01" w:rsidRPr="0082580C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="006810BB" w:rsidRPr="0082580C">
        <w:rPr>
          <w:rFonts w:ascii="Calibri" w:hAnsi="Calibri" w:cs="Calibri"/>
          <w:b/>
          <w:bCs/>
          <w:sz w:val="22"/>
          <w:szCs w:val="22"/>
        </w:rPr>
        <w:t xml:space="preserve">Zaświadczenie </w:t>
      </w:r>
      <w:r w:rsidR="00895E01" w:rsidRPr="0082580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810BB" w:rsidRPr="0082580C">
        <w:rPr>
          <w:rFonts w:ascii="Calibri" w:hAnsi="Calibri" w:cs="Calibri"/>
          <w:b/>
          <w:bCs/>
          <w:sz w:val="22"/>
          <w:szCs w:val="22"/>
        </w:rPr>
        <w:t>o</w:t>
      </w:r>
      <w:proofErr w:type="gramEnd"/>
      <w:r w:rsidR="006810BB" w:rsidRPr="0082580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95E01" w:rsidRPr="0082580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810BB" w:rsidRPr="0082580C">
        <w:rPr>
          <w:rFonts w:ascii="Calibri" w:hAnsi="Calibri" w:cs="Calibri"/>
          <w:b/>
          <w:bCs/>
          <w:sz w:val="22"/>
          <w:szCs w:val="22"/>
        </w:rPr>
        <w:t xml:space="preserve">wpisie </w:t>
      </w:r>
      <w:proofErr w:type="gramStart"/>
      <w:r w:rsidR="006810BB" w:rsidRPr="0082580C">
        <w:rPr>
          <w:rFonts w:ascii="Calibri" w:hAnsi="Calibri" w:cs="Calibri"/>
          <w:b/>
          <w:bCs/>
          <w:sz w:val="22"/>
          <w:szCs w:val="22"/>
        </w:rPr>
        <w:t>do</w:t>
      </w:r>
      <w:r w:rsidR="00895E01" w:rsidRPr="0082580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810BB" w:rsidRPr="0082580C">
        <w:rPr>
          <w:rFonts w:ascii="Calibri" w:hAnsi="Calibri" w:cs="Calibri"/>
          <w:b/>
          <w:bCs/>
          <w:sz w:val="22"/>
          <w:szCs w:val="22"/>
        </w:rPr>
        <w:t xml:space="preserve"> Centralnego</w:t>
      </w:r>
      <w:proofErr w:type="gramEnd"/>
      <w:r w:rsidR="00895E01" w:rsidRPr="0082580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810BB" w:rsidRPr="0082580C">
        <w:rPr>
          <w:rFonts w:ascii="Calibri" w:hAnsi="Calibri" w:cs="Calibri"/>
          <w:b/>
          <w:bCs/>
          <w:sz w:val="22"/>
          <w:szCs w:val="22"/>
        </w:rPr>
        <w:t xml:space="preserve"> Rejestru </w:t>
      </w:r>
      <w:r w:rsidR="00444215">
        <w:rPr>
          <w:rFonts w:ascii="Calibri" w:hAnsi="Calibri" w:cs="Calibri"/>
          <w:b/>
          <w:bCs/>
          <w:sz w:val="22"/>
          <w:szCs w:val="22"/>
        </w:rPr>
        <w:t>L</w:t>
      </w:r>
      <w:r w:rsidR="006810BB" w:rsidRPr="0082580C">
        <w:rPr>
          <w:rFonts w:ascii="Calibri" w:hAnsi="Calibri" w:cs="Calibri"/>
          <w:b/>
          <w:bCs/>
          <w:sz w:val="22"/>
          <w:szCs w:val="22"/>
        </w:rPr>
        <w:t>ekarzy</w:t>
      </w:r>
      <w:r w:rsidR="00FD7AC1" w:rsidRPr="0082580C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B939C" w14:textId="0329B4E5" w:rsidR="00FD7AC1" w:rsidRPr="0082580C" w:rsidRDefault="00FD7AC1" w:rsidP="00B26C58">
      <w:pPr>
        <w:pStyle w:val="Akapitzlist"/>
        <w:ind w:left="3402" w:hanging="1984"/>
        <w:jc w:val="both"/>
        <w:rPr>
          <w:rFonts w:ascii="Calibri" w:eastAsiaTheme="minorHAnsi" w:hAnsi="Calibri" w:cs="Calibri"/>
          <w:sz w:val="21"/>
          <w:szCs w:val="21"/>
          <w:lang w:eastAsia="en-US"/>
        </w:rPr>
      </w:pPr>
      <w:r w:rsidRPr="0082580C">
        <w:rPr>
          <w:rFonts w:ascii="Calibri" w:hAnsi="Calibri" w:cs="Calibri"/>
          <w:sz w:val="22"/>
          <w:szCs w:val="22"/>
        </w:rPr>
        <w:t xml:space="preserve">                                    </w:t>
      </w:r>
      <w:r w:rsidR="00113A9A" w:rsidRPr="0082580C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347EFA" w:rsidRPr="0082580C">
        <w:rPr>
          <w:rFonts w:ascii="Calibri" w:hAnsi="Calibri" w:cs="Calibri"/>
          <w:i/>
          <w:iCs/>
          <w:sz w:val="22"/>
          <w:szCs w:val="22"/>
        </w:rPr>
        <w:t xml:space="preserve">-  </w:t>
      </w:r>
      <w:r w:rsidR="00113A9A" w:rsidRPr="0082580C">
        <w:rPr>
          <w:rFonts w:ascii="Calibri" w:hAnsi="Calibri" w:cs="Calibri"/>
          <w:i/>
          <w:iCs/>
          <w:sz w:val="21"/>
          <w:szCs w:val="21"/>
        </w:rPr>
        <w:t xml:space="preserve">zgodnie </w:t>
      </w:r>
      <w:r w:rsidR="00113A9A" w:rsidRPr="0082580C">
        <w:rPr>
          <w:rFonts w:ascii="Calibri" w:hAnsi="Calibri" w:cs="Calibri"/>
          <w:sz w:val="21"/>
          <w:szCs w:val="21"/>
        </w:rPr>
        <w:t>z Rozporządzeniem</w:t>
      </w:r>
      <w:r w:rsidRPr="0082580C">
        <w:rPr>
          <w:rFonts w:ascii="Calibri" w:eastAsiaTheme="minorHAnsi" w:hAnsi="Calibri" w:cs="Calibri"/>
          <w:sz w:val="21"/>
          <w:szCs w:val="21"/>
          <w:lang w:eastAsia="en-US"/>
        </w:rPr>
        <w:t xml:space="preserve"> Ministra Zdrowia z dnia 6.02. 2012 r.  </w:t>
      </w:r>
    </w:p>
    <w:p w14:paraId="28A33D98" w14:textId="739E694F" w:rsidR="00FD7AC1" w:rsidRPr="0082580C" w:rsidRDefault="00FD7AC1" w:rsidP="00B26C58">
      <w:pPr>
        <w:pStyle w:val="Akapitzlist"/>
        <w:ind w:left="3402" w:hanging="1984"/>
        <w:jc w:val="both"/>
        <w:rPr>
          <w:rFonts w:ascii="Calibri" w:eastAsiaTheme="minorHAnsi" w:hAnsi="Calibri" w:cs="Calibri"/>
          <w:i/>
          <w:iCs/>
          <w:sz w:val="21"/>
          <w:szCs w:val="21"/>
          <w:lang w:eastAsia="en-US"/>
        </w:rPr>
      </w:pPr>
      <w:r w:rsidRPr="0082580C">
        <w:rPr>
          <w:rFonts w:ascii="Calibri" w:hAnsi="Calibri" w:cs="Calibri"/>
          <w:i/>
          <w:iCs/>
          <w:sz w:val="21"/>
          <w:szCs w:val="21"/>
        </w:rPr>
        <w:t xml:space="preserve">                                    </w:t>
      </w:r>
      <w:r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 xml:space="preserve"> </w:t>
      </w:r>
      <w:r w:rsidR="00895E01"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 xml:space="preserve">  </w:t>
      </w:r>
      <w:r w:rsidR="00347EFA"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 xml:space="preserve">   </w:t>
      </w:r>
      <w:r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>w sprawie minimalnych wymagań dotyczących zabezpieczenia</w:t>
      </w:r>
    </w:p>
    <w:p w14:paraId="093D07B6" w14:textId="4446640A" w:rsidR="00F6377B" w:rsidRDefault="00347EFA" w:rsidP="00B26C58">
      <w:pPr>
        <w:pStyle w:val="Akapitzlist"/>
        <w:ind w:left="3402" w:hanging="1984"/>
        <w:jc w:val="both"/>
        <w:rPr>
          <w:rFonts w:ascii="Calibri" w:eastAsiaTheme="minorHAnsi" w:hAnsi="Calibri" w:cs="Calibri"/>
          <w:i/>
          <w:iCs/>
          <w:sz w:val="21"/>
          <w:szCs w:val="21"/>
          <w:lang w:eastAsia="en-US"/>
        </w:rPr>
      </w:pPr>
      <w:r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 xml:space="preserve">                                          </w:t>
      </w:r>
      <w:r w:rsidR="00FD7AC1"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 xml:space="preserve">pod względem medycznym imprezy masowej </w:t>
      </w:r>
    </w:p>
    <w:p w14:paraId="6A5F81C5" w14:textId="77777777" w:rsidR="00F95C5F" w:rsidRPr="0082580C" w:rsidRDefault="00F95C5F" w:rsidP="00B26C58">
      <w:pPr>
        <w:pStyle w:val="Akapitzlist"/>
        <w:ind w:left="3402" w:hanging="1984"/>
        <w:jc w:val="both"/>
        <w:rPr>
          <w:rFonts w:ascii="Calibri" w:hAnsi="Calibri" w:cs="Calibri"/>
          <w:sz w:val="21"/>
          <w:szCs w:val="21"/>
        </w:rPr>
      </w:pPr>
    </w:p>
    <w:p w14:paraId="559F1497" w14:textId="6E95FA10" w:rsidR="001D48BF" w:rsidRDefault="009A4CF9" w:rsidP="001D48BF">
      <w:pPr>
        <w:suppressAutoHyphens w:val="0"/>
        <w:autoSpaceDE w:val="0"/>
        <w:autoSpaceDN w:val="0"/>
        <w:adjustRightInd w:val="0"/>
        <w:ind w:left="3261" w:hanging="198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</w:t>
      </w:r>
      <w:r w:rsidR="005830EA">
        <w:rPr>
          <w:rFonts w:ascii="Calibri" w:hAnsi="Calibri" w:cs="Calibri"/>
          <w:sz w:val="22"/>
          <w:szCs w:val="22"/>
        </w:rPr>
        <w:t>2)</w:t>
      </w:r>
      <w:r w:rsidR="00F6377B" w:rsidRPr="0082580C">
        <w:rPr>
          <w:rFonts w:ascii="Calibri" w:hAnsi="Calibri" w:cs="Calibri"/>
          <w:sz w:val="22"/>
          <w:szCs w:val="22"/>
        </w:rPr>
        <w:t xml:space="preserve"> </w:t>
      </w:r>
      <w:r w:rsidR="001D48BF" w:rsidRPr="001D48BF">
        <w:rPr>
          <w:rFonts w:ascii="Calibri" w:hAnsi="Calibri" w:cs="Calibri"/>
          <w:b/>
          <w:bCs/>
          <w:sz w:val="22"/>
          <w:szCs w:val="22"/>
        </w:rPr>
        <w:t xml:space="preserve">łącznie co najmniej </w:t>
      </w:r>
      <w:r w:rsidR="005830EA" w:rsidRPr="001D48BF">
        <w:rPr>
          <w:rFonts w:ascii="Calibri" w:hAnsi="Calibri" w:cs="Calibri"/>
          <w:b/>
          <w:bCs/>
          <w:sz w:val="22"/>
          <w:szCs w:val="22"/>
        </w:rPr>
        <w:t>2</w:t>
      </w:r>
      <w:r w:rsidR="00347EFA" w:rsidRPr="001D48BF">
        <w:rPr>
          <w:rFonts w:ascii="Calibri" w:hAnsi="Calibri" w:cs="Calibri"/>
          <w:b/>
          <w:bCs/>
          <w:sz w:val="22"/>
          <w:szCs w:val="22"/>
        </w:rPr>
        <w:t>0</w:t>
      </w:r>
      <w:r w:rsidR="001D48BF" w:rsidRPr="001D48BF">
        <w:rPr>
          <w:rFonts w:ascii="Calibri" w:hAnsi="Calibri" w:cs="Calibri"/>
          <w:b/>
          <w:bCs/>
          <w:sz w:val="22"/>
          <w:szCs w:val="22"/>
        </w:rPr>
        <w:t xml:space="preserve"> osobami posiadającymi kwalifikacje do wykonywania </w:t>
      </w:r>
      <w:r w:rsidR="001D48BF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1D48BF" w:rsidRPr="001D48BF">
        <w:rPr>
          <w:rFonts w:ascii="Calibri" w:hAnsi="Calibri" w:cs="Calibri"/>
          <w:b/>
          <w:bCs/>
          <w:sz w:val="22"/>
          <w:szCs w:val="22"/>
        </w:rPr>
        <w:t>medycznych czynności ratunkowych w systemie P</w:t>
      </w:r>
      <w:r w:rsidR="00444215">
        <w:rPr>
          <w:rFonts w:ascii="Calibri" w:hAnsi="Calibri" w:cs="Calibri"/>
          <w:b/>
          <w:bCs/>
          <w:sz w:val="22"/>
          <w:szCs w:val="22"/>
        </w:rPr>
        <w:t xml:space="preserve">aństwowego </w:t>
      </w:r>
      <w:r w:rsidR="001D48BF" w:rsidRPr="001D48BF">
        <w:rPr>
          <w:rFonts w:ascii="Calibri" w:hAnsi="Calibri" w:cs="Calibri"/>
          <w:b/>
          <w:bCs/>
          <w:sz w:val="22"/>
          <w:szCs w:val="22"/>
        </w:rPr>
        <w:t>R</w:t>
      </w:r>
      <w:r w:rsidR="00444215">
        <w:rPr>
          <w:rFonts w:ascii="Calibri" w:hAnsi="Calibri" w:cs="Calibri"/>
          <w:b/>
          <w:bCs/>
          <w:sz w:val="22"/>
          <w:szCs w:val="22"/>
        </w:rPr>
        <w:t xml:space="preserve">atownictw </w:t>
      </w:r>
      <w:r w:rsidR="001D48BF" w:rsidRPr="001D48BF">
        <w:rPr>
          <w:rFonts w:ascii="Calibri" w:hAnsi="Calibri" w:cs="Calibri"/>
          <w:b/>
          <w:bCs/>
          <w:sz w:val="22"/>
          <w:szCs w:val="22"/>
        </w:rPr>
        <w:t>M</w:t>
      </w:r>
      <w:r w:rsidR="00444215">
        <w:rPr>
          <w:rFonts w:ascii="Calibri" w:hAnsi="Calibri" w:cs="Calibri"/>
          <w:b/>
          <w:bCs/>
          <w:sz w:val="22"/>
          <w:szCs w:val="22"/>
        </w:rPr>
        <w:t>edycznego (PRM)</w:t>
      </w:r>
      <w:r w:rsidR="00347EFA" w:rsidRPr="001D48B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51020" w:rsidRPr="00451020">
        <w:rPr>
          <w:rFonts w:ascii="Calibri" w:hAnsi="Calibri" w:cs="Calibri"/>
          <w:sz w:val="22"/>
          <w:szCs w:val="22"/>
        </w:rPr>
        <w:t>w tym:</w:t>
      </w:r>
    </w:p>
    <w:p w14:paraId="52CA23BF" w14:textId="31F8F41A" w:rsidR="00C754B7" w:rsidRPr="00063AE4" w:rsidRDefault="00444215" w:rsidP="00444215">
      <w:pPr>
        <w:suppressAutoHyphens w:val="0"/>
        <w:autoSpaceDE w:val="0"/>
        <w:autoSpaceDN w:val="0"/>
        <w:adjustRightInd w:val="0"/>
        <w:ind w:left="3544" w:hanging="283"/>
        <w:jc w:val="both"/>
        <w:rPr>
          <w:rFonts w:ascii="Calibri" w:hAnsi="Calibri" w:cs="Calibri"/>
          <w:b/>
          <w:bCs/>
          <w:sz w:val="22"/>
          <w:szCs w:val="22"/>
        </w:rPr>
      </w:pPr>
      <w:r w:rsidRPr="00444215">
        <w:rPr>
          <w:rFonts w:ascii="Calibri" w:hAnsi="Calibri" w:cs="Calibri"/>
          <w:b/>
          <w:bCs/>
          <w:sz w:val="22"/>
          <w:szCs w:val="22"/>
        </w:rPr>
        <w:t>– co najmniej</w:t>
      </w:r>
      <w:r w:rsidR="00451020" w:rsidRPr="0044421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44215">
        <w:rPr>
          <w:rFonts w:ascii="Calibri" w:hAnsi="Calibri" w:cs="Calibri"/>
          <w:b/>
          <w:bCs/>
          <w:sz w:val="22"/>
          <w:szCs w:val="22"/>
        </w:rPr>
        <w:t>2</w:t>
      </w:r>
      <w:r w:rsidR="00451020" w:rsidRPr="00444215">
        <w:rPr>
          <w:rFonts w:ascii="Calibri" w:hAnsi="Calibri" w:cs="Calibri"/>
          <w:b/>
          <w:bCs/>
          <w:sz w:val="22"/>
          <w:szCs w:val="22"/>
        </w:rPr>
        <w:t xml:space="preserve">0 </w:t>
      </w:r>
      <w:r w:rsidR="00F6377B" w:rsidRPr="00444215">
        <w:rPr>
          <w:rFonts w:ascii="Calibri" w:hAnsi="Calibri" w:cs="Calibri"/>
          <w:b/>
          <w:bCs/>
          <w:sz w:val="22"/>
          <w:szCs w:val="22"/>
        </w:rPr>
        <w:t>ratownikami medycznymi</w:t>
      </w:r>
      <w:r w:rsidR="00520D84" w:rsidRPr="00444215">
        <w:rPr>
          <w:rFonts w:ascii="Calibri" w:hAnsi="Calibri" w:cs="Calibri"/>
          <w:sz w:val="22"/>
          <w:szCs w:val="22"/>
        </w:rPr>
        <w:t xml:space="preserve"> posiadającymi </w:t>
      </w:r>
      <w:proofErr w:type="gramStart"/>
      <w:r w:rsidR="00520D84" w:rsidRPr="00444215">
        <w:rPr>
          <w:rFonts w:ascii="Calibri" w:hAnsi="Calibri" w:cs="Calibri"/>
          <w:sz w:val="22"/>
          <w:szCs w:val="22"/>
        </w:rPr>
        <w:t>kwalifikacje</w:t>
      </w:r>
      <w:r w:rsidR="001D48BF" w:rsidRPr="00444215">
        <w:rPr>
          <w:rFonts w:ascii="Calibri" w:hAnsi="Calibri" w:cs="Calibri"/>
          <w:sz w:val="22"/>
          <w:szCs w:val="22"/>
        </w:rPr>
        <w:t xml:space="preserve">  dyplomowanego</w:t>
      </w:r>
      <w:proofErr w:type="gramEnd"/>
      <w:r w:rsidR="001D48BF" w:rsidRPr="00444215">
        <w:rPr>
          <w:rFonts w:ascii="Calibri" w:hAnsi="Calibri" w:cs="Calibri"/>
          <w:sz w:val="22"/>
          <w:szCs w:val="22"/>
        </w:rPr>
        <w:t xml:space="preserve"> r</w:t>
      </w:r>
      <w:r w:rsidR="00520D84" w:rsidRPr="00444215">
        <w:rPr>
          <w:rFonts w:ascii="Calibri" w:hAnsi="Calibri" w:cs="Calibri"/>
          <w:sz w:val="22"/>
          <w:szCs w:val="22"/>
        </w:rPr>
        <w:t>atownika medycznego</w:t>
      </w:r>
      <w:r w:rsidR="001D48BF" w:rsidRPr="00444215">
        <w:rPr>
          <w:rFonts w:ascii="Calibri" w:hAnsi="Calibri" w:cs="Calibri"/>
          <w:sz w:val="22"/>
          <w:szCs w:val="22"/>
        </w:rPr>
        <w:t>, osoby</w:t>
      </w:r>
      <w:r w:rsidR="00DC5738" w:rsidRPr="00444215">
        <w:rPr>
          <w:rFonts w:ascii="Calibri" w:hAnsi="Calibri" w:cs="Calibri"/>
          <w:sz w:val="22"/>
          <w:szCs w:val="22"/>
        </w:rPr>
        <w:t xml:space="preserve"> </w:t>
      </w:r>
      <w:r w:rsidR="001D48BF" w:rsidRPr="00444215">
        <w:rPr>
          <w:rFonts w:ascii="Calibri" w:hAnsi="Calibri" w:cs="Calibri"/>
          <w:sz w:val="22"/>
          <w:szCs w:val="22"/>
        </w:rPr>
        <w:t>posiadające</w:t>
      </w:r>
      <w:r w:rsidR="00451020" w:rsidRPr="00444215">
        <w:rPr>
          <w:rFonts w:ascii="Calibri" w:hAnsi="Calibri" w:cs="Calibri"/>
          <w:sz w:val="22"/>
          <w:szCs w:val="22"/>
        </w:rPr>
        <w:t xml:space="preserve"> </w:t>
      </w:r>
      <w:r w:rsidR="00451020" w:rsidRPr="00444215">
        <w:rPr>
          <w:rFonts w:ascii="Calibri" w:hAnsi="Calibri" w:cs="Calibri"/>
          <w:b/>
          <w:bCs/>
          <w:sz w:val="22"/>
          <w:szCs w:val="22"/>
        </w:rPr>
        <w:t>Prawo</w:t>
      </w:r>
      <w:r w:rsidR="00347EFA" w:rsidRPr="00444215">
        <w:rPr>
          <w:rFonts w:ascii="Calibri" w:hAnsi="Calibri" w:cs="Calibri"/>
          <w:b/>
          <w:bCs/>
          <w:sz w:val="22"/>
          <w:szCs w:val="22"/>
        </w:rPr>
        <w:t xml:space="preserve"> Wykonywania Zawodu</w:t>
      </w:r>
      <w:r w:rsidRPr="00444215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="00891FAB" w:rsidRPr="00444215">
        <w:rPr>
          <w:rFonts w:ascii="Calibri" w:hAnsi="Calibri" w:cs="Calibri"/>
          <w:b/>
          <w:bCs/>
          <w:sz w:val="22"/>
          <w:szCs w:val="22"/>
        </w:rPr>
        <w:t xml:space="preserve">Ratownika  </w:t>
      </w:r>
      <w:r w:rsidR="00891FAB" w:rsidRPr="00444215">
        <w:rPr>
          <w:rFonts w:ascii="Calibri" w:hAnsi="Calibri" w:cs="Calibri"/>
          <w:b/>
          <w:bCs/>
          <w:sz w:val="22"/>
          <w:szCs w:val="22"/>
        </w:rPr>
        <w:lastRenderedPageBreak/>
        <w:t>Medycznego</w:t>
      </w:r>
      <w:proofErr w:type="gramEnd"/>
      <w:r w:rsidR="00891FAB" w:rsidRPr="00444215">
        <w:rPr>
          <w:rFonts w:ascii="Calibri" w:hAnsi="Calibri" w:cs="Calibri"/>
          <w:b/>
          <w:bCs/>
          <w:sz w:val="22"/>
          <w:szCs w:val="22"/>
        </w:rPr>
        <w:t xml:space="preserve"> lub </w:t>
      </w:r>
      <w:proofErr w:type="gramStart"/>
      <w:r w:rsidR="00891FAB" w:rsidRPr="00444215">
        <w:rPr>
          <w:rFonts w:ascii="Calibri" w:hAnsi="Calibri" w:cs="Calibri"/>
          <w:b/>
          <w:bCs/>
          <w:sz w:val="22"/>
          <w:szCs w:val="22"/>
        </w:rPr>
        <w:t>Za</w:t>
      </w:r>
      <w:r w:rsidR="00C754B7" w:rsidRPr="00444215">
        <w:rPr>
          <w:rFonts w:ascii="Calibri" w:hAnsi="Calibri" w:cs="Calibri"/>
          <w:b/>
          <w:bCs/>
          <w:sz w:val="22"/>
          <w:szCs w:val="22"/>
        </w:rPr>
        <w:t>świadczenie  o</w:t>
      </w:r>
      <w:proofErr w:type="gramEnd"/>
      <w:r w:rsidR="00C754B7" w:rsidRPr="00444215">
        <w:rPr>
          <w:rFonts w:ascii="Calibri" w:hAnsi="Calibri" w:cs="Calibri"/>
          <w:b/>
          <w:bCs/>
          <w:sz w:val="22"/>
          <w:szCs w:val="22"/>
        </w:rPr>
        <w:t xml:space="preserve">  wpisie </w:t>
      </w:r>
      <w:proofErr w:type="gramStart"/>
      <w:r w:rsidR="00C754B7" w:rsidRPr="00444215">
        <w:rPr>
          <w:rFonts w:ascii="Calibri" w:hAnsi="Calibri" w:cs="Calibri"/>
          <w:b/>
          <w:bCs/>
          <w:sz w:val="22"/>
          <w:szCs w:val="22"/>
        </w:rPr>
        <w:t xml:space="preserve">do  </w:t>
      </w:r>
      <w:r w:rsidR="00C754B7" w:rsidRPr="00063AE4">
        <w:rPr>
          <w:rFonts w:ascii="Calibri" w:hAnsi="Calibri" w:cs="Calibri"/>
          <w:b/>
          <w:bCs/>
          <w:sz w:val="22"/>
          <w:szCs w:val="22"/>
        </w:rPr>
        <w:t>Centralnego</w:t>
      </w:r>
      <w:proofErr w:type="gramEnd"/>
      <w:r w:rsidR="00C754B7" w:rsidRPr="00063AE4">
        <w:rPr>
          <w:rFonts w:ascii="Calibri" w:hAnsi="Calibri" w:cs="Calibri"/>
          <w:b/>
          <w:bCs/>
          <w:sz w:val="22"/>
          <w:szCs w:val="22"/>
        </w:rPr>
        <w:t xml:space="preserve">  Rejestru</w:t>
      </w:r>
      <w:r w:rsidR="00891FAB" w:rsidRPr="00063AE4">
        <w:rPr>
          <w:rFonts w:ascii="Calibri" w:hAnsi="Calibri" w:cs="Calibri"/>
          <w:b/>
          <w:bCs/>
          <w:sz w:val="22"/>
          <w:szCs w:val="22"/>
        </w:rPr>
        <w:t xml:space="preserve"> Osób Uprawnionych do Wykonywania Zawodu Medycznego</w:t>
      </w:r>
    </w:p>
    <w:p w14:paraId="07EE8DE9" w14:textId="74527B1C" w:rsidR="00C049C8" w:rsidRPr="0082580C" w:rsidRDefault="00347EFA" w:rsidP="005830EA">
      <w:pPr>
        <w:pStyle w:val="Akapitzlist"/>
        <w:ind w:left="3261"/>
        <w:jc w:val="both"/>
        <w:rPr>
          <w:rFonts w:ascii="Calibri" w:hAnsi="Calibri" w:cs="Calibri"/>
          <w:i/>
          <w:iCs/>
          <w:sz w:val="21"/>
          <w:szCs w:val="21"/>
        </w:rPr>
      </w:pPr>
      <w:r w:rsidRPr="0082580C">
        <w:rPr>
          <w:rFonts w:ascii="Calibri" w:hAnsi="Calibri" w:cs="Calibri"/>
          <w:i/>
          <w:iCs/>
          <w:sz w:val="21"/>
          <w:szCs w:val="21"/>
        </w:rPr>
        <w:t>- p</w:t>
      </w:r>
      <w:r w:rsidR="00CA460F" w:rsidRPr="0082580C">
        <w:rPr>
          <w:rFonts w:ascii="Calibri" w:hAnsi="Calibri" w:cs="Calibri"/>
          <w:i/>
          <w:iCs/>
          <w:sz w:val="21"/>
          <w:szCs w:val="21"/>
        </w:rPr>
        <w:t>odstawowym</w:t>
      </w:r>
      <w:r w:rsidRPr="0082580C">
        <w:rPr>
          <w:rFonts w:ascii="Calibri" w:hAnsi="Calibri" w:cs="Calibri"/>
          <w:i/>
          <w:iCs/>
          <w:sz w:val="21"/>
          <w:szCs w:val="21"/>
        </w:rPr>
        <w:t xml:space="preserve"> </w:t>
      </w:r>
      <w:r w:rsidR="00CA460F" w:rsidRPr="0082580C">
        <w:rPr>
          <w:rFonts w:ascii="Calibri" w:hAnsi="Calibri" w:cs="Calibri"/>
          <w:i/>
          <w:iCs/>
          <w:sz w:val="21"/>
          <w:szCs w:val="21"/>
        </w:rPr>
        <w:t xml:space="preserve">aktem prawnym regulującym tę kwestię jest </w:t>
      </w:r>
      <w:r w:rsidRPr="0082580C">
        <w:rPr>
          <w:rFonts w:ascii="Calibri" w:hAnsi="Calibri" w:cs="Calibri"/>
          <w:i/>
          <w:iCs/>
          <w:sz w:val="21"/>
          <w:szCs w:val="21"/>
        </w:rPr>
        <w:t>ustawa</w:t>
      </w:r>
    </w:p>
    <w:p w14:paraId="0A275487" w14:textId="725A31A4" w:rsidR="00C049C8" w:rsidRPr="0082580C" w:rsidRDefault="005830EA" w:rsidP="005830EA">
      <w:pPr>
        <w:pStyle w:val="Akapitzlist"/>
        <w:ind w:left="3261" w:firstLine="141"/>
        <w:jc w:val="both"/>
        <w:rPr>
          <w:rFonts w:ascii="Calibri" w:hAnsi="Calibri" w:cs="Calibri"/>
          <w:i/>
          <w:iCs/>
          <w:sz w:val="21"/>
          <w:szCs w:val="21"/>
        </w:rPr>
      </w:pPr>
      <w:r w:rsidRPr="0082580C">
        <w:rPr>
          <w:rFonts w:ascii="Calibri" w:hAnsi="Calibri" w:cs="Calibri"/>
          <w:i/>
          <w:iCs/>
          <w:sz w:val="21"/>
          <w:szCs w:val="21"/>
        </w:rPr>
        <w:t>z dnia</w:t>
      </w:r>
      <w:r w:rsidR="00C049C8" w:rsidRPr="0082580C">
        <w:rPr>
          <w:rFonts w:ascii="Calibri" w:hAnsi="Calibri" w:cs="Calibri"/>
          <w:i/>
          <w:iCs/>
          <w:sz w:val="21"/>
          <w:szCs w:val="21"/>
        </w:rPr>
        <w:t xml:space="preserve"> 1.12.2022 r. o zawodzie ratowników medycznych</w:t>
      </w:r>
      <w:r w:rsidR="00CA460F" w:rsidRPr="0082580C">
        <w:rPr>
          <w:rFonts w:ascii="Calibri" w:hAnsi="Calibri" w:cs="Calibri"/>
          <w:i/>
          <w:iCs/>
          <w:sz w:val="21"/>
          <w:szCs w:val="21"/>
        </w:rPr>
        <w:t xml:space="preserve"> </w:t>
      </w:r>
      <w:r w:rsidR="00C049C8" w:rsidRPr="0082580C">
        <w:rPr>
          <w:rFonts w:ascii="Calibri" w:hAnsi="Calibri" w:cs="Calibri"/>
          <w:i/>
          <w:iCs/>
          <w:sz w:val="21"/>
          <w:szCs w:val="21"/>
        </w:rPr>
        <w:t xml:space="preserve">   </w:t>
      </w:r>
    </w:p>
    <w:p w14:paraId="1B1CCE78" w14:textId="31FB9F2F" w:rsidR="00665E0F" w:rsidRPr="005830EA" w:rsidRDefault="00665E0F" w:rsidP="005830EA">
      <w:pPr>
        <w:ind w:left="3261"/>
        <w:jc w:val="both"/>
        <w:rPr>
          <w:rFonts w:ascii="Calibri" w:hAnsi="Calibri" w:cs="Calibri"/>
          <w:i/>
          <w:iCs/>
          <w:sz w:val="21"/>
          <w:szCs w:val="21"/>
        </w:rPr>
      </w:pPr>
      <w:r w:rsidRPr="005830EA">
        <w:rPr>
          <w:rFonts w:ascii="Calibri" w:hAnsi="Calibri" w:cs="Calibri"/>
          <w:i/>
          <w:iCs/>
          <w:sz w:val="21"/>
          <w:szCs w:val="21"/>
        </w:rPr>
        <w:t>oraz</w:t>
      </w:r>
    </w:p>
    <w:p w14:paraId="6252CB0C" w14:textId="2C0BF971" w:rsidR="00665E0F" w:rsidRPr="0082580C" w:rsidRDefault="00EE6E16" w:rsidP="005830EA">
      <w:pPr>
        <w:pStyle w:val="Akapitzlist"/>
        <w:ind w:left="3261"/>
        <w:jc w:val="both"/>
        <w:rPr>
          <w:rFonts w:asciiTheme="minorHAnsi" w:eastAsiaTheme="minorHAnsi" w:hAnsiTheme="minorHAnsi" w:cstheme="minorHAnsi"/>
          <w:i/>
          <w:iCs/>
          <w:sz w:val="21"/>
          <w:szCs w:val="21"/>
          <w:lang w:eastAsia="en-US"/>
        </w:rPr>
      </w:pPr>
      <w:r w:rsidRPr="0082580C">
        <w:rPr>
          <w:rFonts w:asciiTheme="minorHAnsi" w:eastAsiaTheme="minorHAnsi" w:hAnsiTheme="minorHAnsi" w:cstheme="minorHAnsi"/>
          <w:sz w:val="21"/>
          <w:szCs w:val="21"/>
          <w:lang w:eastAsia="en-US"/>
        </w:rPr>
        <w:t xml:space="preserve">- </w:t>
      </w:r>
      <w:r w:rsidR="00C049C8" w:rsidRPr="0082580C">
        <w:rPr>
          <w:rFonts w:asciiTheme="minorHAnsi" w:eastAsiaTheme="minorHAnsi" w:hAnsiTheme="minorHAnsi" w:cstheme="minorHAnsi"/>
          <w:i/>
          <w:iCs/>
          <w:sz w:val="21"/>
          <w:szCs w:val="21"/>
          <w:lang w:eastAsia="en-US"/>
        </w:rPr>
        <w:t xml:space="preserve">ustawą z dnia 8 września 2006 roku o Państwowym Ratownictwie </w:t>
      </w:r>
      <w:r w:rsidR="00665E0F" w:rsidRPr="0082580C">
        <w:rPr>
          <w:rFonts w:asciiTheme="minorHAnsi" w:eastAsiaTheme="minorHAnsi" w:hAnsiTheme="minorHAnsi" w:cstheme="minorHAnsi"/>
          <w:i/>
          <w:iCs/>
          <w:sz w:val="21"/>
          <w:szCs w:val="21"/>
          <w:lang w:eastAsia="en-US"/>
        </w:rPr>
        <w:t xml:space="preserve">    </w:t>
      </w:r>
    </w:p>
    <w:p w14:paraId="78C160CC" w14:textId="77C871BD" w:rsidR="00C049C8" w:rsidRPr="0082580C" w:rsidRDefault="00665E0F" w:rsidP="005830EA">
      <w:pPr>
        <w:pStyle w:val="Akapitzlist"/>
        <w:ind w:left="3261"/>
        <w:jc w:val="both"/>
        <w:rPr>
          <w:rFonts w:ascii="Calibri" w:hAnsi="Calibri" w:cs="Calibri"/>
          <w:i/>
          <w:iCs/>
          <w:sz w:val="21"/>
          <w:szCs w:val="21"/>
        </w:rPr>
      </w:pPr>
      <w:r w:rsidRPr="0082580C">
        <w:rPr>
          <w:rFonts w:asciiTheme="minorHAnsi" w:eastAsiaTheme="minorHAnsi" w:hAnsiTheme="minorHAnsi" w:cstheme="minorHAnsi"/>
          <w:i/>
          <w:iCs/>
          <w:sz w:val="21"/>
          <w:szCs w:val="21"/>
          <w:lang w:eastAsia="en-US"/>
        </w:rPr>
        <w:t xml:space="preserve">  </w:t>
      </w:r>
      <w:r w:rsidR="00EE6E16" w:rsidRPr="0082580C">
        <w:rPr>
          <w:rFonts w:asciiTheme="minorHAnsi" w:eastAsiaTheme="minorHAnsi" w:hAnsiTheme="minorHAnsi" w:cstheme="minorHAnsi"/>
          <w:i/>
          <w:iCs/>
          <w:sz w:val="21"/>
          <w:szCs w:val="21"/>
          <w:lang w:eastAsia="en-US"/>
        </w:rPr>
        <w:t xml:space="preserve"> </w:t>
      </w:r>
      <w:r w:rsidR="00C049C8" w:rsidRPr="0082580C">
        <w:rPr>
          <w:rFonts w:asciiTheme="minorHAnsi" w:eastAsiaTheme="minorHAnsi" w:hAnsiTheme="minorHAnsi" w:cstheme="minorHAnsi"/>
          <w:i/>
          <w:iCs/>
          <w:sz w:val="21"/>
          <w:szCs w:val="21"/>
          <w:lang w:eastAsia="en-US"/>
        </w:rPr>
        <w:t xml:space="preserve">Medycznym </w:t>
      </w:r>
    </w:p>
    <w:p w14:paraId="232F97EE" w14:textId="667ED07F" w:rsidR="00CA460F" w:rsidRPr="0082580C" w:rsidRDefault="00EE6E16" w:rsidP="005830EA">
      <w:pPr>
        <w:pStyle w:val="Akapitzlist"/>
        <w:tabs>
          <w:tab w:val="left" w:pos="3261"/>
        </w:tabs>
        <w:ind w:left="3261"/>
        <w:jc w:val="both"/>
        <w:rPr>
          <w:rFonts w:ascii="Calibri" w:eastAsiaTheme="minorHAnsi" w:hAnsi="Calibri" w:cs="Calibri"/>
          <w:i/>
          <w:iCs/>
          <w:sz w:val="21"/>
          <w:szCs w:val="21"/>
          <w:lang w:eastAsia="en-US"/>
        </w:rPr>
      </w:pPr>
      <w:r w:rsidRPr="0082580C">
        <w:rPr>
          <w:rFonts w:ascii="Calibri" w:hAnsi="Calibri" w:cs="Calibri"/>
          <w:i/>
          <w:iCs/>
          <w:sz w:val="21"/>
          <w:szCs w:val="21"/>
        </w:rPr>
        <w:t>-</w:t>
      </w:r>
      <w:r w:rsidR="00665E0F" w:rsidRPr="0082580C">
        <w:rPr>
          <w:rFonts w:ascii="Calibri" w:hAnsi="Calibri" w:cs="Calibri"/>
          <w:i/>
          <w:iCs/>
          <w:sz w:val="21"/>
          <w:szCs w:val="21"/>
        </w:rPr>
        <w:t xml:space="preserve"> </w:t>
      </w:r>
      <w:r w:rsidR="00CA460F" w:rsidRPr="0082580C">
        <w:rPr>
          <w:rFonts w:ascii="Calibri" w:hAnsi="Calibri" w:cs="Calibri"/>
          <w:i/>
          <w:iCs/>
          <w:sz w:val="21"/>
          <w:szCs w:val="21"/>
        </w:rPr>
        <w:t>Rozporządzeniem</w:t>
      </w:r>
      <w:r w:rsidR="00CA460F"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 xml:space="preserve"> Ministra Zdrowia z dnia 6.02. 2012 r.</w:t>
      </w:r>
      <w:r w:rsidR="004C7BDA"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 xml:space="preserve"> w spraw</w:t>
      </w:r>
      <w:r w:rsidR="00C049C8"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>ie</w:t>
      </w:r>
      <w:r w:rsidR="00CA460F"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 xml:space="preserve"> </w:t>
      </w:r>
    </w:p>
    <w:p w14:paraId="73E44F1D" w14:textId="125BD45E" w:rsidR="00CA460F" w:rsidRPr="0082580C" w:rsidRDefault="004C7BDA" w:rsidP="005830EA">
      <w:pPr>
        <w:pStyle w:val="Akapitzlist"/>
        <w:ind w:left="3261" w:firstLine="141"/>
        <w:jc w:val="both"/>
        <w:rPr>
          <w:rFonts w:ascii="Calibri" w:eastAsiaTheme="minorHAnsi" w:hAnsi="Calibri" w:cs="Calibri"/>
          <w:i/>
          <w:iCs/>
          <w:sz w:val="21"/>
          <w:szCs w:val="21"/>
          <w:lang w:eastAsia="en-US"/>
        </w:rPr>
      </w:pPr>
      <w:r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>m</w:t>
      </w:r>
      <w:r w:rsidR="00CA460F"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>inimalnych wymagań dotyczących zabezpieczenia</w:t>
      </w:r>
      <w:r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 xml:space="preserve"> pod względem</w:t>
      </w:r>
    </w:p>
    <w:p w14:paraId="18BBFA95" w14:textId="5FC0506D" w:rsidR="00CA460F" w:rsidRDefault="00CA460F" w:rsidP="005830EA">
      <w:pPr>
        <w:pStyle w:val="Akapitzlist"/>
        <w:ind w:left="3261" w:firstLine="141"/>
        <w:jc w:val="both"/>
        <w:rPr>
          <w:rFonts w:ascii="Calibri" w:eastAsiaTheme="minorHAnsi" w:hAnsi="Calibri" w:cs="Calibri"/>
          <w:i/>
          <w:iCs/>
          <w:sz w:val="21"/>
          <w:szCs w:val="21"/>
          <w:lang w:eastAsia="en-US"/>
        </w:rPr>
      </w:pPr>
      <w:r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 xml:space="preserve">medycznym imprezy masowej </w:t>
      </w:r>
    </w:p>
    <w:p w14:paraId="700C823B" w14:textId="77777777" w:rsidR="00444215" w:rsidRDefault="00444215" w:rsidP="005830EA">
      <w:pPr>
        <w:pStyle w:val="Akapitzlist"/>
        <w:ind w:left="3261" w:firstLine="141"/>
        <w:jc w:val="both"/>
        <w:rPr>
          <w:rFonts w:ascii="Calibri" w:eastAsiaTheme="minorHAnsi" w:hAnsi="Calibri" w:cs="Calibri"/>
          <w:i/>
          <w:iCs/>
          <w:sz w:val="21"/>
          <w:szCs w:val="21"/>
          <w:lang w:eastAsia="en-US"/>
        </w:rPr>
      </w:pPr>
    </w:p>
    <w:p w14:paraId="0BA8BE60" w14:textId="77777777" w:rsidR="00F95C5F" w:rsidRDefault="00F95C5F" w:rsidP="005830EA">
      <w:pPr>
        <w:pStyle w:val="Akapitzlist"/>
        <w:ind w:left="3261" w:firstLine="141"/>
        <w:jc w:val="both"/>
        <w:rPr>
          <w:rFonts w:ascii="Calibri" w:eastAsiaTheme="minorHAnsi" w:hAnsi="Calibri" w:cs="Calibri"/>
          <w:i/>
          <w:iCs/>
          <w:sz w:val="21"/>
          <w:szCs w:val="21"/>
          <w:lang w:eastAsia="en-US"/>
        </w:rPr>
      </w:pPr>
    </w:p>
    <w:p w14:paraId="3153678E" w14:textId="445DC65B" w:rsidR="00D74961" w:rsidRDefault="00D74961" w:rsidP="00D74961">
      <w:pPr>
        <w:pStyle w:val="Akapitzlist"/>
        <w:ind w:left="1418" w:firstLine="141"/>
        <w:jc w:val="both"/>
        <w:rPr>
          <w:rFonts w:ascii="Calibri" w:eastAsiaTheme="minorHAnsi" w:hAnsi="Calibri" w:cs="Calibri"/>
          <w:sz w:val="21"/>
          <w:szCs w:val="21"/>
          <w:lang w:eastAsia="en-US"/>
        </w:rPr>
      </w:pPr>
      <w:r w:rsidRPr="00F95C5F">
        <w:rPr>
          <w:rFonts w:ascii="Calibri" w:eastAsiaTheme="minorHAnsi" w:hAnsi="Calibri" w:cs="Calibri"/>
          <w:b/>
          <w:bCs/>
          <w:sz w:val="21"/>
          <w:szCs w:val="21"/>
          <w:lang w:eastAsia="en-US"/>
        </w:rPr>
        <w:t>w</w:t>
      </w:r>
      <w:r w:rsidR="00444215" w:rsidRPr="00F95C5F">
        <w:rPr>
          <w:rFonts w:ascii="Calibri" w:eastAsiaTheme="minorHAnsi" w:hAnsi="Calibri" w:cs="Calibri"/>
          <w:b/>
          <w:bCs/>
          <w:sz w:val="21"/>
          <w:szCs w:val="21"/>
          <w:lang w:eastAsia="en-US"/>
        </w:rPr>
        <w:t>śród powyższego personelu</w:t>
      </w:r>
      <w:r w:rsidR="00A8670B" w:rsidRPr="00CC7032">
        <w:rPr>
          <w:rFonts w:ascii="Calibri" w:eastAsiaTheme="minorHAnsi" w:hAnsi="Calibri" w:cs="Calibri"/>
          <w:sz w:val="21"/>
          <w:szCs w:val="21"/>
          <w:lang w:eastAsia="en-US"/>
        </w:rPr>
        <w:t xml:space="preserve"> </w:t>
      </w:r>
      <w:proofErr w:type="gramStart"/>
      <w:r w:rsidR="00A8670B" w:rsidRPr="00CC7032">
        <w:rPr>
          <w:rFonts w:ascii="Calibri" w:eastAsiaTheme="minorHAnsi" w:hAnsi="Calibri" w:cs="Calibri"/>
          <w:sz w:val="21"/>
          <w:szCs w:val="21"/>
          <w:lang w:eastAsia="en-US"/>
        </w:rPr>
        <w:t>( tj.</w:t>
      </w:r>
      <w:proofErr w:type="gramEnd"/>
      <w:r w:rsidR="00A8670B" w:rsidRPr="00CC7032">
        <w:rPr>
          <w:rFonts w:ascii="Calibri" w:eastAsiaTheme="minorHAnsi" w:hAnsi="Calibri" w:cs="Calibri"/>
          <w:sz w:val="21"/>
          <w:szCs w:val="21"/>
          <w:lang w:eastAsia="en-US"/>
        </w:rPr>
        <w:t xml:space="preserve">  </w:t>
      </w:r>
      <w:proofErr w:type="gramStart"/>
      <w:r w:rsidR="00A8670B" w:rsidRPr="00CC7032">
        <w:rPr>
          <w:rFonts w:ascii="Calibri" w:eastAsiaTheme="minorHAnsi" w:hAnsi="Calibri" w:cs="Calibri"/>
          <w:sz w:val="21"/>
          <w:szCs w:val="21"/>
          <w:lang w:eastAsia="en-US"/>
        </w:rPr>
        <w:t>z  20</w:t>
      </w:r>
      <w:proofErr w:type="gramEnd"/>
      <w:r w:rsidR="00A8670B" w:rsidRPr="00CC7032">
        <w:rPr>
          <w:rFonts w:ascii="Calibri" w:eastAsiaTheme="minorHAnsi" w:hAnsi="Calibri" w:cs="Calibri"/>
          <w:sz w:val="21"/>
          <w:szCs w:val="21"/>
          <w:lang w:eastAsia="en-US"/>
        </w:rPr>
        <w:t xml:space="preserve"> ratowników </w:t>
      </w:r>
      <w:proofErr w:type="gramStart"/>
      <w:r w:rsidR="00A8670B" w:rsidRPr="00CC7032">
        <w:rPr>
          <w:rFonts w:ascii="Calibri" w:eastAsiaTheme="minorHAnsi" w:hAnsi="Calibri" w:cs="Calibri"/>
          <w:sz w:val="21"/>
          <w:szCs w:val="21"/>
          <w:lang w:eastAsia="en-US"/>
        </w:rPr>
        <w:t>medycznych  )</w:t>
      </w:r>
      <w:proofErr w:type="gramEnd"/>
      <w:r w:rsidR="00A8670B" w:rsidRPr="00CC7032">
        <w:rPr>
          <w:rFonts w:ascii="Calibri" w:eastAsiaTheme="minorHAnsi" w:hAnsi="Calibri" w:cs="Calibri"/>
          <w:sz w:val="21"/>
          <w:szCs w:val="21"/>
          <w:lang w:eastAsia="en-US"/>
        </w:rPr>
        <w:t>:</w:t>
      </w:r>
    </w:p>
    <w:p w14:paraId="79BB9A8D" w14:textId="77777777" w:rsidR="00F95C5F" w:rsidRDefault="00F95C5F" w:rsidP="00D74961">
      <w:pPr>
        <w:pStyle w:val="Akapitzlist"/>
        <w:ind w:left="1418" w:firstLine="141"/>
        <w:jc w:val="both"/>
        <w:rPr>
          <w:rFonts w:ascii="Calibri" w:eastAsiaTheme="minorHAnsi" w:hAnsi="Calibri" w:cs="Calibri"/>
          <w:sz w:val="21"/>
          <w:szCs w:val="21"/>
          <w:lang w:eastAsia="en-US"/>
        </w:rPr>
      </w:pPr>
    </w:p>
    <w:p w14:paraId="63297334" w14:textId="77777777" w:rsidR="00444215" w:rsidRPr="00D74961" w:rsidRDefault="00444215" w:rsidP="00D74961">
      <w:pPr>
        <w:pStyle w:val="Akapitzlist"/>
        <w:ind w:left="1418" w:firstLine="141"/>
        <w:jc w:val="both"/>
        <w:rPr>
          <w:rFonts w:ascii="Calibri" w:eastAsiaTheme="minorHAnsi" w:hAnsi="Calibri" w:cs="Calibri"/>
          <w:sz w:val="21"/>
          <w:szCs w:val="21"/>
          <w:lang w:eastAsia="en-US"/>
        </w:rPr>
      </w:pPr>
    </w:p>
    <w:p w14:paraId="3161C9D7" w14:textId="77777777" w:rsidR="000B0F35" w:rsidRDefault="005830EA" w:rsidP="00D74961">
      <w:pPr>
        <w:suppressAutoHyphens w:val="0"/>
        <w:autoSpaceDE w:val="0"/>
        <w:autoSpaceDN w:val="0"/>
        <w:adjustRightInd w:val="0"/>
        <w:ind w:left="3261" w:hanging="1843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</w:t>
      </w:r>
      <w:r w:rsidR="004C7BDA" w:rsidRPr="0082580C">
        <w:rPr>
          <w:rFonts w:ascii="Calibri" w:hAnsi="Calibri" w:cs="Calibri"/>
          <w:sz w:val="22"/>
          <w:szCs w:val="22"/>
        </w:rPr>
        <w:t xml:space="preserve"> </w:t>
      </w:r>
      <w:r w:rsidR="00444215">
        <w:rPr>
          <w:rFonts w:ascii="Calibri" w:hAnsi="Calibri" w:cs="Calibri"/>
          <w:sz w:val="22"/>
          <w:szCs w:val="22"/>
        </w:rPr>
        <w:t>co najmniej</w:t>
      </w:r>
      <w:r w:rsidR="004C7BDA" w:rsidRPr="0082580C">
        <w:rPr>
          <w:rFonts w:ascii="Calibri" w:hAnsi="Calibri" w:cs="Calibri"/>
          <w:b/>
          <w:bCs/>
          <w:sz w:val="22"/>
          <w:szCs w:val="22"/>
        </w:rPr>
        <w:t xml:space="preserve"> 10 </w:t>
      </w:r>
      <w:r w:rsidR="00444215">
        <w:rPr>
          <w:rFonts w:ascii="Calibri" w:hAnsi="Calibri" w:cs="Calibri"/>
          <w:b/>
          <w:bCs/>
          <w:sz w:val="22"/>
          <w:szCs w:val="22"/>
        </w:rPr>
        <w:t>osób</w:t>
      </w:r>
      <w:r w:rsidR="000B0F3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B0F35" w:rsidRPr="000B0F35">
        <w:rPr>
          <w:rFonts w:ascii="Calibri" w:hAnsi="Calibri" w:cs="Calibri"/>
          <w:sz w:val="22"/>
          <w:szCs w:val="22"/>
        </w:rPr>
        <w:t>musi</w:t>
      </w:r>
      <w:r w:rsidR="004C7BDA" w:rsidRPr="0082580C">
        <w:rPr>
          <w:rFonts w:ascii="Calibri" w:hAnsi="Calibri" w:cs="Calibri"/>
          <w:sz w:val="22"/>
          <w:szCs w:val="22"/>
        </w:rPr>
        <w:t xml:space="preserve"> </w:t>
      </w:r>
      <w:r w:rsidR="000F397D" w:rsidRPr="0082580C">
        <w:rPr>
          <w:rFonts w:ascii="Calibri" w:hAnsi="Calibri" w:cs="Calibri"/>
          <w:sz w:val="22"/>
          <w:szCs w:val="22"/>
        </w:rPr>
        <w:t>posiada</w:t>
      </w:r>
      <w:r w:rsidR="000B0F35">
        <w:rPr>
          <w:rFonts w:ascii="Calibri" w:hAnsi="Calibri" w:cs="Calibri"/>
          <w:sz w:val="22"/>
          <w:szCs w:val="22"/>
        </w:rPr>
        <w:t xml:space="preserve">ć </w:t>
      </w:r>
      <w:r w:rsidR="00C049C8" w:rsidRPr="0082580C">
        <w:rPr>
          <w:rFonts w:ascii="Calibri" w:hAnsi="Calibri" w:cs="Calibri"/>
          <w:b/>
          <w:bCs/>
          <w:sz w:val="20"/>
          <w:szCs w:val="20"/>
        </w:rPr>
        <w:t>Prawo jazdy kat. B lub wyższe</w:t>
      </w:r>
      <w:r w:rsidR="00C049C8" w:rsidRPr="0082580C">
        <w:rPr>
          <w:rFonts w:ascii="Calibri" w:hAnsi="Calibri" w:cs="Calibri"/>
          <w:sz w:val="20"/>
          <w:szCs w:val="20"/>
        </w:rPr>
        <w:t xml:space="preserve"> </w:t>
      </w:r>
      <w:r w:rsidR="00A56B04" w:rsidRPr="0082580C">
        <w:rPr>
          <w:rFonts w:ascii="Calibri" w:hAnsi="Calibri" w:cs="Calibri"/>
          <w:sz w:val="20"/>
          <w:szCs w:val="20"/>
        </w:rPr>
        <w:t xml:space="preserve">jak również </w:t>
      </w:r>
      <w:r w:rsidR="00A56B04" w:rsidRPr="0082580C">
        <w:rPr>
          <w:rFonts w:ascii="Calibri" w:hAnsi="Calibri" w:cs="Calibri"/>
          <w:b/>
          <w:bCs/>
          <w:sz w:val="22"/>
          <w:szCs w:val="22"/>
        </w:rPr>
        <w:t>Zaświadczenie</w:t>
      </w:r>
      <w:r w:rsidR="00C049C8" w:rsidRPr="0082580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56B04" w:rsidRPr="0082580C">
        <w:rPr>
          <w:rFonts w:ascii="Calibri" w:hAnsi="Calibri" w:cs="Calibri"/>
          <w:b/>
          <w:bCs/>
          <w:sz w:val="22"/>
          <w:szCs w:val="22"/>
        </w:rPr>
        <w:t>p</w:t>
      </w:r>
      <w:r w:rsidR="00C049C8" w:rsidRPr="0082580C">
        <w:rPr>
          <w:rFonts w:ascii="Calibri" w:hAnsi="Calibri" w:cs="Calibri"/>
          <w:b/>
          <w:bCs/>
          <w:sz w:val="22"/>
          <w:szCs w:val="22"/>
        </w:rPr>
        <w:t>otwierdz</w:t>
      </w:r>
      <w:r w:rsidR="00A56B04" w:rsidRPr="0082580C">
        <w:rPr>
          <w:rFonts w:ascii="Calibri" w:hAnsi="Calibri" w:cs="Calibri"/>
          <w:b/>
          <w:bCs/>
          <w:sz w:val="22"/>
          <w:szCs w:val="22"/>
        </w:rPr>
        <w:t>ające</w:t>
      </w:r>
      <w:r w:rsidR="00C049C8" w:rsidRPr="0082580C">
        <w:rPr>
          <w:rFonts w:ascii="Calibri" w:hAnsi="Calibri" w:cs="Calibri"/>
          <w:b/>
          <w:bCs/>
          <w:sz w:val="22"/>
          <w:szCs w:val="22"/>
        </w:rPr>
        <w:t xml:space="preserve"> ukończeni</w:t>
      </w:r>
      <w:r w:rsidR="00A56B04" w:rsidRPr="0082580C">
        <w:rPr>
          <w:rFonts w:ascii="Calibri" w:hAnsi="Calibri" w:cs="Calibri"/>
          <w:b/>
          <w:bCs/>
          <w:sz w:val="22"/>
          <w:szCs w:val="22"/>
        </w:rPr>
        <w:t xml:space="preserve">e </w:t>
      </w:r>
      <w:r w:rsidR="00C049C8" w:rsidRPr="0082580C">
        <w:rPr>
          <w:rFonts w:ascii="Calibri" w:hAnsi="Calibri" w:cs="Calibri"/>
          <w:b/>
          <w:bCs/>
          <w:sz w:val="22"/>
          <w:szCs w:val="22"/>
        </w:rPr>
        <w:t>kursu dla kierujących pojazdami uprzywilejowanymi</w:t>
      </w:r>
      <w:r w:rsidR="000B0F35">
        <w:rPr>
          <w:rFonts w:ascii="Calibri" w:hAnsi="Calibri" w:cs="Calibri"/>
          <w:b/>
          <w:bCs/>
          <w:sz w:val="22"/>
          <w:szCs w:val="22"/>
        </w:rPr>
        <w:t>.</w:t>
      </w:r>
    </w:p>
    <w:p w14:paraId="4D529105" w14:textId="6B770A37" w:rsidR="00C401B3" w:rsidRPr="00B26C58" w:rsidRDefault="00A56B04" w:rsidP="00B26C58">
      <w:pPr>
        <w:suppressAutoHyphens w:val="0"/>
        <w:autoSpaceDE w:val="0"/>
        <w:autoSpaceDN w:val="0"/>
        <w:adjustRightInd w:val="0"/>
        <w:ind w:left="3261"/>
        <w:jc w:val="both"/>
        <w:rPr>
          <w:rFonts w:ascii="Calibri" w:eastAsiaTheme="minorHAnsi" w:hAnsi="Calibri" w:cs="Calibri"/>
          <w:i/>
          <w:iCs/>
          <w:sz w:val="21"/>
          <w:szCs w:val="21"/>
          <w:lang w:eastAsia="en-US"/>
        </w:rPr>
      </w:pPr>
      <w:r w:rsidRPr="0082580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401B3" w:rsidRPr="0082580C">
        <w:rPr>
          <w:rFonts w:ascii="Calibri" w:hAnsi="Calibri" w:cs="Calibri"/>
          <w:i/>
          <w:iCs/>
          <w:sz w:val="21"/>
          <w:szCs w:val="21"/>
        </w:rPr>
        <w:t xml:space="preserve">- </w:t>
      </w:r>
      <w:r w:rsidR="00B26C58">
        <w:rPr>
          <w:rFonts w:ascii="Calibri" w:hAnsi="Calibri" w:cs="Calibri"/>
          <w:i/>
          <w:iCs/>
          <w:sz w:val="21"/>
          <w:szCs w:val="21"/>
        </w:rPr>
        <w:t xml:space="preserve">zgodnie z </w:t>
      </w:r>
      <w:r w:rsidR="00C401B3"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 xml:space="preserve">ustawą z dnia 8 września 2006 roku o Państwowym Ratownictwie Medycznym </w:t>
      </w:r>
    </w:p>
    <w:p w14:paraId="72D783E7" w14:textId="78C08AC6" w:rsidR="00C401B3" w:rsidRPr="0082580C" w:rsidRDefault="00B26C58" w:rsidP="00037DA5">
      <w:pPr>
        <w:ind w:left="3261"/>
        <w:jc w:val="both"/>
        <w:rPr>
          <w:rFonts w:ascii="Calibri" w:hAnsi="Calibri" w:cs="Calibri"/>
          <w:i/>
          <w:iCs/>
          <w:sz w:val="21"/>
          <w:szCs w:val="21"/>
        </w:rPr>
      </w:pPr>
      <w:r w:rsidRPr="0082580C">
        <w:rPr>
          <w:rFonts w:ascii="Calibri" w:hAnsi="Calibri" w:cs="Calibri"/>
          <w:i/>
          <w:iCs/>
          <w:sz w:val="21"/>
          <w:szCs w:val="21"/>
        </w:rPr>
        <w:t>O</w:t>
      </w:r>
      <w:r w:rsidR="00C401B3" w:rsidRPr="0082580C">
        <w:rPr>
          <w:rFonts w:ascii="Calibri" w:hAnsi="Calibri" w:cs="Calibri"/>
          <w:i/>
          <w:iCs/>
          <w:sz w:val="21"/>
          <w:szCs w:val="21"/>
        </w:rPr>
        <w:t>raz</w:t>
      </w:r>
      <w:r>
        <w:rPr>
          <w:rFonts w:ascii="Calibri" w:hAnsi="Calibri" w:cs="Calibri"/>
          <w:i/>
          <w:iCs/>
          <w:sz w:val="21"/>
          <w:szCs w:val="21"/>
        </w:rPr>
        <w:t xml:space="preserve"> zgodnie z </w:t>
      </w:r>
    </w:p>
    <w:p w14:paraId="183B1798" w14:textId="1E13EF92" w:rsidR="00C049C8" w:rsidRPr="0082580C" w:rsidRDefault="00C401B3" w:rsidP="00037DA5">
      <w:pPr>
        <w:pStyle w:val="Akapitzlist"/>
        <w:ind w:left="3261"/>
        <w:jc w:val="both"/>
        <w:rPr>
          <w:rFonts w:ascii="Calibri" w:eastAsiaTheme="minorHAnsi" w:hAnsi="Calibri" w:cs="Calibri"/>
          <w:i/>
          <w:iCs/>
          <w:sz w:val="21"/>
          <w:szCs w:val="21"/>
          <w:lang w:eastAsia="en-US"/>
        </w:rPr>
      </w:pPr>
      <w:r w:rsidRPr="0082580C">
        <w:rPr>
          <w:rFonts w:ascii="Calibri" w:hAnsi="Calibri" w:cs="Calibri"/>
          <w:i/>
          <w:iCs/>
          <w:sz w:val="21"/>
          <w:szCs w:val="21"/>
        </w:rPr>
        <w:t xml:space="preserve">- </w:t>
      </w:r>
      <w:r w:rsidR="00C049C8" w:rsidRPr="0082580C">
        <w:rPr>
          <w:rFonts w:ascii="Calibri" w:hAnsi="Calibri" w:cs="Calibri"/>
          <w:i/>
          <w:iCs/>
          <w:sz w:val="21"/>
          <w:szCs w:val="21"/>
        </w:rPr>
        <w:t>Rozporządzeniem</w:t>
      </w:r>
      <w:r w:rsidR="00C049C8"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 xml:space="preserve"> Ministra Zdrowia z dnia 6.02. 2012 r. w </w:t>
      </w:r>
      <w:r w:rsidR="00EE6E16"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 xml:space="preserve">sprawie  </w:t>
      </w:r>
    </w:p>
    <w:p w14:paraId="2E04EB93" w14:textId="15FD173A" w:rsidR="00C049C8" w:rsidRPr="0082580C" w:rsidRDefault="00C049C8" w:rsidP="00037DA5">
      <w:pPr>
        <w:pStyle w:val="Akapitzlist"/>
        <w:ind w:left="3261"/>
        <w:jc w:val="both"/>
        <w:rPr>
          <w:rFonts w:ascii="Calibri" w:eastAsiaTheme="minorHAnsi" w:hAnsi="Calibri" w:cs="Calibri"/>
          <w:i/>
          <w:iCs/>
          <w:sz w:val="21"/>
          <w:szCs w:val="21"/>
          <w:lang w:eastAsia="en-US"/>
        </w:rPr>
      </w:pPr>
      <w:r w:rsidRPr="0082580C">
        <w:rPr>
          <w:rFonts w:ascii="Calibri" w:hAnsi="Calibri" w:cs="Calibri"/>
          <w:i/>
          <w:iCs/>
          <w:sz w:val="21"/>
          <w:szCs w:val="21"/>
        </w:rPr>
        <w:t xml:space="preserve">   </w:t>
      </w:r>
      <w:r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>minimalnych wymagań dotyczących zabezpieczenia pod względem</w:t>
      </w:r>
    </w:p>
    <w:p w14:paraId="0DCE3993" w14:textId="417FC16E" w:rsidR="00C049C8" w:rsidRPr="0082580C" w:rsidRDefault="00037DA5" w:rsidP="00037DA5">
      <w:pPr>
        <w:pStyle w:val="Akapitzlist"/>
        <w:ind w:left="3261"/>
        <w:jc w:val="both"/>
        <w:rPr>
          <w:rFonts w:ascii="Calibri" w:eastAsiaTheme="minorHAnsi" w:hAnsi="Calibri" w:cs="Calibri"/>
          <w:i/>
          <w:iCs/>
          <w:sz w:val="21"/>
          <w:szCs w:val="21"/>
          <w:lang w:eastAsia="en-US"/>
        </w:rPr>
      </w:pPr>
      <w:r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 xml:space="preserve">   </w:t>
      </w:r>
      <w:r w:rsidR="00C049C8" w:rsidRPr="0082580C">
        <w:rPr>
          <w:rFonts w:ascii="Calibri" w:eastAsiaTheme="minorHAnsi" w:hAnsi="Calibri" w:cs="Calibri"/>
          <w:i/>
          <w:iCs/>
          <w:sz w:val="21"/>
          <w:szCs w:val="21"/>
          <w:lang w:eastAsia="en-US"/>
        </w:rPr>
        <w:t xml:space="preserve">medycznym imprezy masowej </w:t>
      </w:r>
    </w:p>
    <w:p w14:paraId="519389BB" w14:textId="38909277" w:rsidR="00037DA5" w:rsidRPr="0082580C" w:rsidRDefault="00EE6E16" w:rsidP="00D74961">
      <w:pPr>
        <w:suppressAutoHyphens w:val="0"/>
        <w:autoSpaceDE w:val="0"/>
        <w:autoSpaceDN w:val="0"/>
        <w:adjustRightInd w:val="0"/>
        <w:ind w:left="3402" w:hanging="141"/>
        <w:jc w:val="both"/>
        <w:rPr>
          <w:rFonts w:ascii="Calibri" w:hAnsi="Calibri" w:cs="Calibri"/>
          <w:i/>
          <w:iCs/>
          <w:sz w:val="21"/>
          <w:szCs w:val="21"/>
          <w:shd w:val="clear" w:color="auto" w:fill="FFFFFF"/>
        </w:rPr>
      </w:pPr>
      <w:r w:rsidRPr="0082580C">
        <w:rPr>
          <w:rFonts w:ascii="Calibri" w:hAnsi="Calibri" w:cs="Calibri"/>
          <w:sz w:val="21"/>
          <w:szCs w:val="21"/>
          <w:shd w:val="clear" w:color="auto" w:fill="FFFFFF"/>
        </w:rPr>
        <w:t>- u</w:t>
      </w:r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>staw</w:t>
      </w:r>
      <w:r w:rsidR="00B26C58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>ą</w:t>
      </w:r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z dnia 5 stycznia 2011 r. o kierujących pojazdami</w:t>
      </w:r>
      <w:r w:rsidR="00037DA5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</w:p>
    <w:p w14:paraId="5758CBC2" w14:textId="1D4FA2F8" w:rsidR="00C049C8" w:rsidRDefault="00EE6E16" w:rsidP="00DC5738">
      <w:pPr>
        <w:suppressAutoHyphens w:val="0"/>
        <w:autoSpaceDE w:val="0"/>
        <w:autoSpaceDN w:val="0"/>
        <w:adjustRightInd w:val="0"/>
        <w:ind w:left="3402" w:hanging="141"/>
        <w:rPr>
          <w:rFonts w:ascii="Calibri" w:hAnsi="Calibri" w:cs="Calibri"/>
          <w:i/>
          <w:iCs/>
          <w:sz w:val="21"/>
          <w:szCs w:val="21"/>
          <w:shd w:val="clear" w:color="auto" w:fill="FFFFFF"/>
        </w:rPr>
      </w:pPr>
      <w:r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- </w:t>
      </w:r>
      <w:proofErr w:type="gramStart"/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>Rozporządzenie</w:t>
      </w:r>
      <w:r w:rsidR="00B26C58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>m</w:t>
      </w:r>
      <w:r w:rsidR="00F7611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Ministra</w:t>
      </w:r>
      <w:proofErr w:type="gramEnd"/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r w:rsidR="00F7611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proofErr w:type="gramStart"/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>Transportu,</w:t>
      </w:r>
      <w:r w:rsidR="00F7611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Budownictwa</w:t>
      </w:r>
      <w:proofErr w:type="gramEnd"/>
      <w:r w:rsidR="00F7611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proofErr w:type="gramStart"/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>i</w:t>
      </w:r>
      <w:r w:rsidR="00F7611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Gospodarki</w:t>
      </w:r>
      <w:proofErr w:type="gramEnd"/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proofErr w:type="gramStart"/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Morskiej </w:t>
      </w:r>
      <w:r w:rsidR="00F7611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>z</w:t>
      </w:r>
      <w:proofErr w:type="gramEnd"/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r w:rsidR="00F7611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dnia 15 maja 2013 r. </w:t>
      </w:r>
      <w:proofErr w:type="gramStart"/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w </w:t>
      </w:r>
      <w:r w:rsidR="00F7611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>sprawie</w:t>
      </w:r>
      <w:proofErr w:type="gramEnd"/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kursów dla kierowców </w:t>
      </w:r>
      <w:proofErr w:type="gramStart"/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pojazdów </w:t>
      </w:r>
      <w:r w:rsidR="00F7611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>uprzywilejowanych</w:t>
      </w:r>
      <w:proofErr w:type="gramEnd"/>
      <w:r w:rsidR="00F7611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proofErr w:type="gramStart"/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i </w:t>
      </w:r>
      <w:r w:rsidR="00F7611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>pojazdów</w:t>
      </w:r>
      <w:proofErr w:type="gramEnd"/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r w:rsidR="00F7611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 </w:t>
      </w:r>
      <w:r w:rsidR="00C401B3" w:rsidRPr="0082580C">
        <w:rPr>
          <w:rFonts w:ascii="Calibri" w:hAnsi="Calibri" w:cs="Calibri"/>
          <w:i/>
          <w:iCs/>
          <w:sz w:val="21"/>
          <w:szCs w:val="21"/>
          <w:shd w:val="clear" w:color="auto" w:fill="FFFFFF"/>
        </w:rPr>
        <w:t xml:space="preserve">przewożących wartości pieniężne </w:t>
      </w:r>
    </w:p>
    <w:p w14:paraId="2CC71A6A" w14:textId="77777777" w:rsidR="000B0F35" w:rsidRDefault="000B0F35" w:rsidP="00DC5738">
      <w:pPr>
        <w:suppressAutoHyphens w:val="0"/>
        <w:autoSpaceDE w:val="0"/>
        <w:autoSpaceDN w:val="0"/>
        <w:adjustRightInd w:val="0"/>
        <w:ind w:left="3402" w:hanging="141"/>
        <w:rPr>
          <w:rFonts w:ascii="Calibri" w:hAnsi="Calibri" w:cs="Calibri"/>
          <w:i/>
          <w:iCs/>
          <w:sz w:val="21"/>
          <w:szCs w:val="21"/>
          <w:shd w:val="clear" w:color="auto" w:fill="FFFFFF"/>
        </w:rPr>
      </w:pPr>
    </w:p>
    <w:p w14:paraId="0C57FAC2" w14:textId="1A2792CE" w:rsidR="000B0F35" w:rsidRDefault="000B0F35" w:rsidP="00B26C58">
      <w:pPr>
        <w:suppressAutoHyphens w:val="0"/>
        <w:autoSpaceDE w:val="0"/>
        <w:autoSpaceDN w:val="0"/>
        <w:adjustRightInd w:val="0"/>
        <w:ind w:left="1418"/>
        <w:jc w:val="both"/>
        <w:rPr>
          <w:rFonts w:ascii="Calibri" w:hAnsi="Calibri" w:cs="Calibri"/>
          <w:sz w:val="21"/>
          <w:szCs w:val="21"/>
          <w:shd w:val="clear" w:color="auto" w:fill="FFFFFF"/>
        </w:rPr>
      </w:pPr>
      <w:r>
        <w:rPr>
          <w:rFonts w:ascii="Calibri" w:hAnsi="Calibri" w:cs="Calibri"/>
          <w:sz w:val="21"/>
          <w:szCs w:val="21"/>
          <w:shd w:val="clear" w:color="auto" w:fill="FFFFFF"/>
        </w:rPr>
        <w:t>Osoby te mogą jednocześnie wykonywać medyczne czynności ratunkowe oraz pełnić funkcję kierowcy w zespołach PRM.</w:t>
      </w:r>
    </w:p>
    <w:p w14:paraId="29A23F0B" w14:textId="77777777" w:rsidR="000B0F35" w:rsidRDefault="000B0F35" w:rsidP="000B0F35">
      <w:pPr>
        <w:suppressAutoHyphens w:val="0"/>
        <w:autoSpaceDE w:val="0"/>
        <w:autoSpaceDN w:val="0"/>
        <w:adjustRightInd w:val="0"/>
        <w:ind w:left="1418"/>
        <w:rPr>
          <w:rFonts w:ascii="Calibri" w:hAnsi="Calibri" w:cs="Calibri"/>
          <w:sz w:val="21"/>
          <w:szCs w:val="21"/>
          <w:shd w:val="clear" w:color="auto" w:fill="FFFFFF"/>
        </w:rPr>
      </w:pPr>
    </w:p>
    <w:p w14:paraId="435FB05E" w14:textId="40DF3A54" w:rsidR="000B0F35" w:rsidRPr="000B0F35" w:rsidRDefault="000B0F35" w:rsidP="000B0F35">
      <w:pPr>
        <w:suppressAutoHyphens w:val="0"/>
        <w:autoSpaceDE w:val="0"/>
        <w:autoSpaceDN w:val="0"/>
        <w:adjustRightInd w:val="0"/>
        <w:ind w:left="1418"/>
        <w:jc w:val="both"/>
        <w:rPr>
          <w:rFonts w:ascii="Calibri" w:hAnsi="Calibri" w:cs="Calibri"/>
          <w:sz w:val="21"/>
          <w:szCs w:val="21"/>
          <w:shd w:val="clear" w:color="auto" w:fill="FFFFFF"/>
        </w:rPr>
      </w:pPr>
      <w:r>
        <w:rPr>
          <w:rFonts w:ascii="Calibri" w:hAnsi="Calibri" w:cs="Calibri"/>
          <w:sz w:val="21"/>
          <w:szCs w:val="21"/>
          <w:shd w:val="clear" w:color="auto" w:fill="FFFFFF"/>
        </w:rPr>
        <w:t>Uwaga: Pielęgniarki systemu mogą stanowić dodatkowy personel uzupełniający, posiadający aktualny wpis do rejestru pielęgniarek i położnych ora świadectwo ukończenia kursu specjalistycznego w ratownictwie medycznym zgodnego z ustawą PRM. Liczb</w:t>
      </w:r>
      <w:r w:rsidR="00B26C58">
        <w:rPr>
          <w:rFonts w:ascii="Calibri" w:hAnsi="Calibri" w:cs="Calibri"/>
          <w:sz w:val="21"/>
          <w:szCs w:val="21"/>
          <w:shd w:val="clear" w:color="auto" w:fill="FFFFFF"/>
        </w:rPr>
        <w:t>a</w:t>
      </w:r>
      <w:r>
        <w:rPr>
          <w:rFonts w:ascii="Calibri" w:hAnsi="Calibri" w:cs="Calibri"/>
          <w:sz w:val="21"/>
          <w:szCs w:val="21"/>
          <w:shd w:val="clear" w:color="auto" w:fill="FFFFFF"/>
        </w:rPr>
        <w:t xml:space="preserve"> pielęgniarek nie jest ograniczona minimalna wartością w SWZ</w:t>
      </w:r>
      <w:r w:rsidR="00B26C58">
        <w:rPr>
          <w:rFonts w:ascii="Calibri" w:hAnsi="Calibri" w:cs="Calibri"/>
          <w:sz w:val="21"/>
          <w:szCs w:val="21"/>
          <w:shd w:val="clear" w:color="auto" w:fill="FFFFFF"/>
        </w:rPr>
        <w:t>.</w:t>
      </w:r>
    </w:p>
    <w:p w14:paraId="7BAA37B2" w14:textId="77777777" w:rsidR="000B0F35" w:rsidRPr="0082580C" w:rsidRDefault="000B0F35" w:rsidP="000B0F35">
      <w:pPr>
        <w:suppressAutoHyphens w:val="0"/>
        <w:autoSpaceDE w:val="0"/>
        <w:autoSpaceDN w:val="0"/>
        <w:adjustRightInd w:val="0"/>
        <w:ind w:left="3402" w:hanging="1984"/>
        <w:rPr>
          <w:rFonts w:ascii="Calibri" w:hAnsi="Calibri" w:cs="Calibri"/>
          <w:i/>
          <w:iCs/>
          <w:sz w:val="21"/>
          <w:szCs w:val="21"/>
          <w:shd w:val="clear" w:color="auto" w:fill="FFFFFF"/>
        </w:rPr>
      </w:pPr>
    </w:p>
    <w:p w14:paraId="706993A5" w14:textId="5746A091" w:rsidR="006149D1" w:rsidRPr="0082580C" w:rsidRDefault="00563248" w:rsidP="00F76113">
      <w:pPr>
        <w:suppressAutoHyphens w:val="0"/>
        <w:autoSpaceDE w:val="0"/>
        <w:autoSpaceDN w:val="0"/>
        <w:adjustRightInd w:val="0"/>
        <w:ind w:left="2127" w:hanging="709"/>
        <w:jc w:val="both"/>
        <w:rPr>
          <w:rFonts w:ascii="Calibri" w:hAnsi="Calibri" w:cs="Calibri"/>
          <w:sz w:val="22"/>
          <w:szCs w:val="22"/>
        </w:rPr>
      </w:pPr>
      <w:r w:rsidRPr="0082580C">
        <w:rPr>
          <w:rFonts w:ascii="Calibri" w:hAnsi="Calibri" w:cs="Calibri"/>
          <w:sz w:val="21"/>
          <w:szCs w:val="21"/>
        </w:rPr>
        <w:t xml:space="preserve">3.3.2.1 </w:t>
      </w:r>
      <w:r w:rsidR="006149D1" w:rsidRPr="0082580C">
        <w:rPr>
          <w:rFonts w:ascii="Calibri" w:hAnsi="Calibri" w:cs="Calibri"/>
          <w:sz w:val="22"/>
          <w:szCs w:val="22"/>
        </w:rPr>
        <w:t>Wymieniony powyżej w pkt. 3.3.</w:t>
      </w:r>
      <w:r w:rsidR="003A3D7D" w:rsidRPr="0082580C">
        <w:rPr>
          <w:rFonts w:ascii="Calibri" w:hAnsi="Calibri" w:cs="Calibri"/>
          <w:sz w:val="22"/>
          <w:szCs w:val="22"/>
        </w:rPr>
        <w:t>2</w:t>
      </w:r>
      <w:r w:rsidR="006149D1" w:rsidRPr="0082580C">
        <w:rPr>
          <w:rFonts w:ascii="Calibri" w:hAnsi="Calibri" w:cs="Calibri"/>
          <w:sz w:val="22"/>
          <w:szCs w:val="22"/>
        </w:rPr>
        <w:t>. skład personelu wykonawcy należy traktować jako minimalne wymagania Zamawiającego i nie wyczerpuje on całości personelu niezbędnego dla rzetelnego wypełnienia obowiązków wykonawcy.</w:t>
      </w:r>
    </w:p>
    <w:p w14:paraId="51BCE915" w14:textId="77777777" w:rsidR="00DC5738" w:rsidRDefault="00DC5738" w:rsidP="00DC5738">
      <w:pPr>
        <w:suppressAutoHyphens w:val="0"/>
        <w:autoSpaceDE w:val="0"/>
        <w:autoSpaceDN w:val="0"/>
        <w:adjustRightInd w:val="0"/>
        <w:ind w:left="1560" w:hanging="142"/>
        <w:jc w:val="both"/>
        <w:rPr>
          <w:rFonts w:ascii="Calibri" w:hAnsi="Calibri" w:cs="Calibri"/>
          <w:sz w:val="22"/>
          <w:szCs w:val="22"/>
        </w:rPr>
      </w:pPr>
    </w:p>
    <w:p w14:paraId="0E3B54BC" w14:textId="2EEBCA26" w:rsidR="00B50F03" w:rsidRPr="00F95C5F" w:rsidRDefault="00411D75" w:rsidP="00411D75">
      <w:pPr>
        <w:pStyle w:val="Akapitzlist"/>
        <w:numPr>
          <w:ilvl w:val="2"/>
          <w:numId w:val="8"/>
        </w:numPr>
        <w:tabs>
          <w:tab w:val="clear" w:pos="0"/>
          <w:tab w:val="left" w:pos="1276"/>
        </w:tabs>
        <w:spacing w:line="276" w:lineRule="auto"/>
        <w:ind w:left="1418" w:hanging="698"/>
        <w:jc w:val="both"/>
        <w:rPr>
          <w:rFonts w:ascii="Calibri" w:hAnsi="Calibri" w:cs="Calibri"/>
          <w:sz w:val="22"/>
          <w:szCs w:val="22"/>
        </w:rPr>
      </w:pPr>
      <w:r w:rsidRPr="00582460">
        <w:rPr>
          <w:rFonts w:ascii="Calibri" w:hAnsi="Calibri" w:cs="Calibri"/>
          <w:sz w:val="22"/>
          <w:szCs w:val="22"/>
        </w:rPr>
        <w:t xml:space="preserve">  </w:t>
      </w:r>
      <w:r w:rsidRPr="00464244">
        <w:rPr>
          <w:rFonts w:ascii="Calibri" w:hAnsi="Calibri" w:cs="Calibri"/>
          <w:sz w:val="22"/>
          <w:szCs w:val="22"/>
        </w:rPr>
        <w:t xml:space="preserve">Zamawiający </w:t>
      </w:r>
      <w:proofErr w:type="gramStart"/>
      <w:r w:rsidRPr="00464244">
        <w:rPr>
          <w:rFonts w:ascii="Calibri" w:hAnsi="Calibri" w:cs="Calibri"/>
          <w:sz w:val="22"/>
          <w:szCs w:val="22"/>
        </w:rPr>
        <w:t xml:space="preserve">wymaga, </w:t>
      </w:r>
      <w:r w:rsidR="005632F1" w:rsidRPr="00464244">
        <w:rPr>
          <w:rFonts w:ascii="Calibri" w:hAnsi="Calibri" w:cs="Calibri"/>
          <w:sz w:val="22"/>
          <w:szCs w:val="22"/>
        </w:rPr>
        <w:t xml:space="preserve"> </w:t>
      </w:r>
      <w:r w:rsidRPr="00464244">
        <w:rPr>
          <w:rFonts w:ascii="Calibri" w:hAnsi="Calibri" w:cs="Calibri"/>
          <w:sz w:val="22"/>
          <w:szCs w:val="22"/>
        </w:rPr>
        <w:t>aby</w:t>
      </w:r>
      <w:proofErr w:type="gramEnd"/>
      <w:r w:rsidRPr="00464244">
        <w:rPr>
          <w:rFonts w:ascii="Calibri" w:hAnsi="Calibri" w:cs="Calibri"/>
          <w:sz w:val="22"/>
          <w:szCs w:val="22"/>
        </w:rPr>
        <w:t xml:space="preserve"> </w:t>
      </w:r>
      <w:r w:rsidR="005632F1" w:rsidRPr="00464244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464244">
        <w:rPr>
          <w:rFonts w:ascii="Calibri" w:hAnsi="Calibri" w:cs="Calibri"/>
          <w:sz w:val="22"/>
          <w:szCs w:val="22"/>
        </w:rPr>
        <w:t>Wykonawca</w:t>
      </w:r>
      <w:r w:rsidR="005632F1" w:rsidRPr="00464244">
        <w:rPr>
          <w:rFonts w:ascii="Calibri" w:hAnsi="Calibri" w:cs="Calibri"/>
          <w:sz w:val="22"/>
          <w:szCs w:val="22"/>
        </w:rPr>
        <w:t xml:space="preserve"> </w:t>
      </w:r>
      <w:r w:rsidRPr="00464244">
        <w:rPr>
          <w:rFonts w:ascii="Calibri" w:hAnsi="Calibri" w:cs="Calibri"/>
          <w:sz w:val="22"/>
          <w:szCs w:val="22"/>
        </w:rPr>
        <w:t xml:space="preserve"> </w:t>
      </w:r>
      <w:r w:rsidRPr="00464244">
        <w:rPr>
          <w:rFonts w:ascii="Calibri" w:hAnsi="Calibri" w:cs="Calibri"/>
          <w:b/>
          <w:bCs/>
          <w:sz w:val="22"/>
          <w:szCs w:val="22"/>
        </w:rPr>
        <w:t>dysponował</w:t>
      </w:r>
      <w:proofErr w:type="gramEnd"/>
      <w:r w:rsidR="005632F1" w:rsidRPr="00464244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64244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Pr="00464244">
        <w:rPr>
          <w:rFonts w:ascii="Calibri" w:hAnsi="Calibri" w:cs="Calibri"/>
          <w:b/>
          <w:bCs/>
          <w:sz w:val="22"/>
          <w:szCs w:val="22"/>
        </w:rPr>
        <w:t>u</w:t>
      </w:r>
      <w:r w:rsidR="00F6377B" w:rsidRPr="00464244">
        <w:rPr>
          <w:rFonts w:ascii="Calibri" w:hAnsi="Calibri" w:cs="Calibri"/>
          <w:b/>
          <w:bCs/>
          <w:sz w:val="22"/>
          <w:szCs w:val="22"/>
        </w:rPr>
        <w:t xml:space="preserve">rządzeniami </w:t>
      </w:r>
      <w:r w:rsidR="005632F1" w:rsidRPr="00464244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64244">
        <w:rPr>
          <w:rFonts w:ascii="Calibri" w:hAnsi="Calibri" w:cs="Calibri"/>
          <w:b/>
          <w:bCs/>
          <w:sz w:val="22"/>
          <w:szCs w:val="22"/>
        </w:rPr>
        <w:t>technicznymi</w:t>
      </w:r>
      <w:proofErr w:type="gramEnd"/>
      <w:r w:rsidR="007D0C23" w:rsidRPr="00464244">
        <w:rPr>
          <w:rFonts w:ascii="Calibri" w:hAnsi="Calibri" w:cs="Calibri"/>
          <w:b/>
          <w:bCs/>
          <w:sz w:val="22"/>
          <w:szCs w:val="22"/>
        </w:rPr>
        <w:t xml:space="preserve"> oraz specjalistycznymi zestawami </w:t>
      </w:r>
      <w:proofErr w:type="gramStart"/>
      <w:r w:rsidR="007D0C23" w:rsidRPr="00464244">
        <w:rPr>
          <w:rFonts w:ascii="Calibri" w:hAnsi="Calibri" w:cs="Calibri"/>
          <w:b/>
          <w:bCs/>
          <w:sz w:val="22"/>
          <w:szCs w:val="22"/>
        </w:rPr>
        <w:t>przenośnymi</w:t>
      </w:r>
      <w:r w:rsidR="005632F1" w:rsidRPr="0046424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6377B" w:rsidRPr="00464244">
        <w:rPr>
          <w:rFonts w:ascii="Calibri" w:hAnsi="Calibri" w:cs="Calibri"/>
          <w:b/>
          <w:bCs/>
          <w:sz w:val="22"/>
          <w:szCs w:val="22"/>
        </w:rPr>
        <w:t>:</w:t>
      </w:r>
      <w:proofErr w:type="gramEnd"/>
    </w:p>
    <w:p w14:paraId="7FE32B4F" w14:textId="77777777" w:rsidR="00F95C5F" w:rsidRPr="00464244" w:rsidRDefault="00F95C5F" w:rsidP="00F95C5F">
      <w:pPr>
        <w:pStyle w:val="Akapitzlist"/>
        <w:tabs>
          <w:tab w:val="left" w:pos="1276"/>
        </w:tabs>
        <w:spacing w:line="276" w:lineRule="auto"/>
        <w:ind w:left="1418"/>
        <w:jc w:val="both"/>
        <w:rPr>
          <w:rFonts w:ascii="Calibri" w:hAnsi="Calibri" w:cs="Calibri"/>
          <w:sz w:val="22"/>
          <w:szCs w:val="22"/>
        </w:rPr>
      </w:pPr>
    </w:p>
    <w:p w14:paraId="5B4E201D" w14:textId="21BBFF85" w:rsidR="00474AD5" w:rsidRPr="00464244" w:rsidRDefault="00742BF7" w:rsidP="008F763C">
      <w:pPr>
        <w:pStyle w:val="Akapitzlist"/>
        <w:suppressAutoHyphens w:val="0"/>
        <w:autoSpaceDE w:val="0"/>
        <w:autoSpaceDN w:val="0"/>
        <w:adjustRightInd w:val="0"/>
        <w:ind w:left="3261" w:right="-284" w:hanging="1843"/>
        <w:rPr>
          <w:rFonts w:ascii="Calibri" w:hAnsi="Calibri" w:cs="Calibri"/>
          <w:sz w:val="22"/>
          <w:szCs w:val="22"/>
        </w:rPr>
      </w:pPr>
      <w:r w:rsidRPr="00464244">
        <w:rPr>
          <w:rFonts w:ascii="Calibri" w:hAnsi="Calibri" w:cs="Calibri"/>
          <w:b/>
          <w:bCs/>
          <w:sz w:val="22"/>
          <w:szCs w:val="22"/>
        </w:rPr>
        <w:t xml:space="preserve">- minimum </w:t>
      </w:r>
      <w:proofErr w:type="gramStart"/>
      <w:r w:rsidR="00520D84" w:rsidRPr="00464244">
        <w:rPr>
          <w:rFonts w:ascii="Calibri" w:hAnsi="Calibri" w:cs="Calibri"/>
          <w:b/>
          <w:bCs/>
          <w:sz w:val="22"/>
          <w:szCs w:val="22"/>
        </w:rPr>
        <w:t>3</w:t>
      </w:r>
      <w:r w:rsidR="005632F1" w:rsidRPr="00464244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C167A8" w:rsidRPr="00464244">
        <w:rPr>
          <w:rFonts w:ascii="Calibri" w:hAnsi="Calibri" w:cs="Calibri"/>
          <w:b/>
          <w:bCs/>
          <w:sz w:val="22"/>
          <w:szCs w:val="22"/>
        </w:rPr>
        <w:t>karetkami</w:t>
      </w:r>
      <w:proofErr w:type="gramEnd"/>
      <w:r w:rsidRPr="00464244">
        <w:rPr>
          <w:rFonts w:ascii="Calibri" w:hAnsi="Calibri" w:cs="Calibri"/>
          <w:b/>
          <w:bCs/>
          <w:sz w:val="22"/>
          <w:szCs w:val="22"/>
        </w:rPr>
        <w:t xml:space="preserve"> typu „S</w:t>
      </w:r>
      <w:proofErr w:type="gramStart"/>
      <w:r w:rsidRPr="00464244">
        <w:rPr>
          <w:rFonts w:ascii="Calibri" w:hAnsi="Calibri" w:cs="Calibri"/>
          <w:b/>
          <w:bCs/>
          <w:sz w:val="22"/>
          <w:szCs w:val="22"/>
        </w:rPr>
        <w:t>”,</w:t>
      </w:r>
      <w:r w:rsidR="0066772D" w:rsidRPr="00464244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64244">
        <w:rPr>
          <w:rFonts w:ascii="Calibri" w:hAnsi="Calibri" w:cs="Calibri"/>
          <w:sz w:val="22"/>
          <w:szCs w:val="22"/>
        </w:rPr>
        <w:t xml:space="preserve"> wyposażon</w:t>
      </w:r>
      <w:r w:rsidR="00C167A8" w:rsidRPr="00464244">
        <w:rPr>
          <w:rFonts w:ascii="Calibri" w:hAnsi="Calibri" w:cs="Calibri"/>
          <w:sz w:val="22"/>
          <w:szCs w:val="22"/>
        </w:rPr>
        <w:t>ymi</w:t>
      </w:r>
      <w:proofErr w:type="gramEnd"/>
      <w:r w:rsidRPr="00464244">
        <w:rPr>
          <w:rFonts w:ascii="Calibri" w:hAnsi="Calibri" w:cs="Calibri"/>
          <w:sz w:val="22"/>
          <w:szCs w:val="22"/>
        </w:rPr>
        <w:t xml:space="preserve"> </w:t>
      </w:r>
      <w:r w:rsidR="00520D84" w:rsidRPr="00464244">
        <w:rPr>
          <w:rFonts w:ascii="Calibri" w:hAnsi="Calibri" w:cs="Calibri"/>
          <w:sz w:val="22"/>
          <w:szCs w:val="22"/>
        </w:rPr>
        <w:t xml:space="preserve">zgodnie z ustawą </w:t>
      </w:r>
      <w:r w:rsidR="00474AD5" w:rsidRPr="00464244">
        <w:rPr>
          <w:rFonts w:ascii="Calibri" w:hAnsi="Calibri" w:cs="Calibri"/>
          <w:sz w:val="22"/>
          <w:szCs w:val="22"/>
        </w:rPr>
        <w:t>z dnia 8</w:t>
      </w:r>
      <w:r w:rsidR="005632F1" w:rsidRPr="00464244">
        <w:rPr>
          <w:rFonts w:ascii="Calibri" w:hAnsi="Calibri" w:cs="Calibri"/>
          <w:sz w:val="22"/>
          <w:szCs w:val="22"/>
        </w:rPr>
        <w:t xml:space="preserve"> września </w:t>
      </w:r>
      <w:r w:rsidR="0066772D" w:rsidRPr="00464244">
        <w:rPr>
          <w:rFonts w:ascii="Calibri" w:hAnsi="Calibri" w:cs="Calibri"/>
          <w:sz w:val="22"/>
          <w:szCs w:val="22"/>
        </w:rPr>
        <w:t>2006</w:t>
      </w:r>
      <w:r w:rsidR="00474AD5" w:rsidRPr="00464244">
        <w:rPr>
          <w:rFonts w:ascii="Calibri" w:hAnsi="Calibri" w:cs="Calibri"/>
          <w:sz w:val="22"/>
          <w:szCs w:val="22"/>
        </w:rPr>
        <w:t xml:space="preserve"> </w:t>
      </w:r>
      <w:r w:rsidR="0066772D" w:rsidRPr="00464244">
        <w:rPr>
          <w:rFonts w:ascii="Calibri" w:hAnsi="Calibri" w:cs="Calibri"/>
          <w:sz w:val="22"/>
          <w:szCs w:val="22"/>
        </w:rPr>
        <w:t>r.</w:t>
      </w:r>
      <w:r w:rsidR="005632F1" w:rsidRPr="00464244">
        <w:rPr>
          <w:rFonts w:ascii="Calibri" w:hAnsi="Calibri" w:cs="Calibri"/>
          <w:sz w:val="22"/>
          <w:szCs w:val="22"/>
        </w:rPr>
        <w:t xml:space="preserve"> </w:t>
      </w:r>
      <w:r w:rsidR="00520D84" w:rsidRPr="00464244">
        <w:rPr>
          <w:rFonts w:ascii="Calibri" w:hAnsi="Calibri" w:cs="Calibri"/>
          <w:sz w:val="22"/>
          <w:szCs w:val="22"/>
        </w:rPr>
        <w:t xml:space="preserve">o państwowym ratownictwie medycznym </w:t>
      </w:r>
      <w:r w:rsidR="005632F1" w:rsidRPr="00464244">
        <w:rPr>
          <w:rFonts w:ascii="Calibri" w:hAnsi="Calibri" w:cs="Calibri"/>
          <w:sz w:val="22"/>
          <w:szCs w:val="22"/>
        </w:rPr>
        <w:t>oraz</w:t>
      </w:r>
      <w:r w:rsidR="008F763C" w:rsidRPr="00464244">
        <w:rPr>
          <w:rFonts w:ascii="Calibri" w:hAnsi="Calibri" w:cs="Calibri"/>
          <w:sz w:val="22"/>
          <w:szCs w:val="22"/>
        </w:rPr>
        <w:t xml:space="preserve"> </w:t>
      </w:r>
      <w:r w:rsidR="00474AD5" w:rsidRPr="00464244">
        <w:rPr>
          <w:rFonts w:ascii="Calibri" w:hAnsi="Calibri" w:cs="Calibri"/>
          <w:sz w:val="22"/>
          <w:szCs w:val="22"/>
        </w:rPr>
        <w:t>Rozporządzeni</w:t>
      </w:r>
      <w:r w:rsidR="005632F1" w:rsidRPr="00464244">
        <w:rPr>
          <w:rFonts w:ascii="Calibri" w:hAnsi="Calibri" w:cs="Calibri"/>
          <w:sz w:val="22"/>
          <w:szCs w:val="22"/>
        </w:rPr>
        <w:t>em</w:t>
      </w:r>
      <w:r w:rsidR="00474AD5" w:rsidRPr="00464244">
        <w:rPr>
          <w:rFonts w:ascii="Calibri" w:hAnsi="Calibri" w:cs="Calibri"/>
          <w:sz w:val="22"/>
          <w:szCs w:val="22"/>
        </w:rPr>
        <w:t xml:space="preserve"> Ministra Zdrowia z dnia </w:t>
      </w:r>
      <w:r w:rsidR="00C167A8" w:rsidRPr="00464244">
        <w:rPr>
          <w:rFonts w:ascii="Calibri" w:hAnsi="Calibri" w:cs="Calibri"/>
          <w:sz w:val="22"/>
          <w:szCs w:val="22"/>
        </w:rPr>
        <w:t>06.</w:t>
      </w:r>
      <w:r w:rsidR="00474AD5" w:rsidRPr="00464244">
        <w:rPr>
          <w:rFonts w:ascii="Calibri" w:hAnsi="Calibri" w:cs="Calibri"/>
          <w:sz w:val="22"/>
          <w:szCs w:val="22"/>
        </w:rPr>
        <w:t>02.2012 r. w sprawie minimalnych wymagań dotyczących zabezpieczenia pod względem medycznym imprezy masowej.</w:t>
      </w:r>
    </w:p>
    <w:p w14:paraId="186578FD" w14:textId="2268D49B" w:rsidR="00742BF7" w:rsidRPr="00464244" w:rsidRDefault="00742BF7" w:rsidP="00F42C71">
      <w:pPr>
        <w:pStyle w:val="Akapitzlist"/>
        <w:suppressAutoHyphens w:val="0"/>
        <w:autoSpaceDE w:val="0"/>
        <w:autoSpaceDN w:val="0"/>
        <w:adjustRightInd w:val="0"/>
        <w:ind w:left="1069" w:firstLine="349"/>
        <w:jc w:val="both"/>
        <w:rPr>
          <w:rFonts w:ascii="Calibri" w:hAnsi="Calibri" w:cs="Calibri"/>
          <w:sz w:val="22"/>
          <w:szCs w:val="22"/>
        </w:rPr>
      </w:pPr>
      <w:r w:rsidRPr="00464244">
        <w:rPr>
          <w:rFonts w:ascii="Calibri" w:hAnsi="Calibri" w:cs="Calibri"/>
          <w:b/>
          <w:bCs/>
          <w:sz w:val="22"/>
          <w:szCs w:val="22"/>
        </w:rPr>
        <w:t xml:space="preserve">- minimum </w:t>
      </w:r>
      <w:r w:rsidR="00520D84" w:rsidRPr="00464244">
        <w:rPr>
          <w:rFonts w:ascii="Calibri" w:hAnsi="Calibri" w:cs="Calibri"/>
          <w:b/>
          <w:bCs/>
          <w:sz w:val="22"/>
          <w:szCs w:val="22"/>
        </w:rPr>
        <w:t>6</w:t>
      </w:r>
      <w:r w:rsidRPr="00464244">
        <w:rPr>
          <w:rFonts w:ascii="Calibri" w:hAnsi="Calibri" w:cs="Calibri"/>
          <w:b/>
          <w:bCs/>
          <w:sz w:val="22"/>
          <w:szCs w:val="22"/>
        </w:rPr>
        <w:t xml:space="preserve"> karetkami typu „P</w:t>
      </w:r>
      <w:proofErr w:type="gramStart"/>
      <w:r w:rsidRPr="00464244">
        <w:rPr>
          <w:rFonts w:ascii="Calibri" w:hAnsi="Calibri" w:cs="Calibri"/>
          <w:b/>
          <w:bCs/>
          <w:sz w:val="22"/>
          <w:szCs w:val="22"/>
        </w:rPr>
        <w:t>”,</w:t>
      </w:r>
      <w:r w:rsidRPr="00464244">
        <w:rPr>
          <w:rFonts w:ascii="Calibri" w:hAnsi="Calibri" w:cs="Calibri"/>
          <w:sz w:val="22"/>
          <w:szCs w:val="22"/>
        </w:rPr>
        <w:t xml:space="preserve"> </w:t>
      </w:r>
      <w:r w:rsidR="005632F1" w:rsidRPr="00464244">
        <w:rPr>
          <w:rFonts w:ascii="Calibri" w:hAnsi="Calibri" w:cs="Calibri"/>
          <w:sz w:val="22"/>
          <w:szCs w:val="22"/>
        </w:rPr>
        <w:t xml:space="preserve"> </w:t>
      </w:r>
      <w:r w:rsidRPr="00464244">
        <w:rPr>
          <w:rFonts w:ascii="Calibri" w:hAnsi="Calibri" w:cs="Calibri"/>
          <w:sz w:val="22"/>
          <w:szCs w:val="22"/>
        </w:rPr>
        <w:t>wyposażonymi</w:t>
      </w:r>
      <w:proofErr w:type="gramEnd"/>
      <w:r w:rsidRPr="00464244">
        <w:rPr>
          <w:rFonts w:ascii="Calibri" w:hAnsi="Calibri" w:cs="Calibri"/>
          <w:sz w:val="22"/>
          <w:szCs w:val="22"/>
        </w:rPr>
        <w:t xml:space="preserve"> </w:t>
      </w:r>
      <w:r w:rsidR="007D0C23" w:rsidRPr="00464244">
        <w:rPr>
          <w:rFonts w:ascii="Calibri" w:hAnsi="Calibri" w:cs="Calibri"/>
          <w:sz w:val="22"/>
          <w:szCs w:val="22"/>
        </w:rPr>
        <w:t>zgodnie z ustawą jw</w:t>
      </w:r>
      <w:r w:rsidR="00411D75" w:rsidRPr="00464244">
        <w:rPr>
          <w:rFonts w:ascii="Calibri" w:hAnsi="Calibri" w:cs="Calibri"/>
          <w:sz w:val="22"/>
          <w:szCs w:val="22"/>
        </w:rPr>
        <w:t>.</w:t>
      </w:r>
      <w:r w:rsidRPr="00464244">
        <w:rPr>
          <w:rFonts w:ascii="Calibri" w:hAnsi="Calibri" w:cs="Calibri"/>
          <w:sz w:val="22"/>
          <w:szCs w:val="22"/>
        </w:rPr>
        <w:t>,</w:t>
      </w:r>
    </w:p>
    <w:p w14:paraId="7C0A47E4" w14:textId="1B136296" w:rsidR="00742BF7" w:rsidRDefault="007F2859" w:rsidP="00F42C71">
      <w:pPr>
        <w:pStyle w:val="Akapitzlist"/>
        <w:suppressAutoHyphens w:val="0"/>
        <w:autoSpaceDE w:val="0"/>
        <w:autoSpaceDN w:val="0"/>
        <w:adjustRightInd w:val="0"/>
        <w:ind w:left="1069" w:firstLine="349"/>
        <w:jc w:val="both"/>
        <w:rPr>
          <w:rFonts w:ascii="Calibri" w:hAnsi="Calibri" w:cs="Calibri"/>
          <w:b/>
          <w:bCs/>
          <w:sz w:val="22"/>
          <w:szCs w:val="22"/>
        </w:rPr>
      </w:pPr>
      <w:r w:rsidRPr="00464244">
        <w:rPr>
          <w:rFonts w:ascii="Calibri" w:hAnsi="Calibri" w:cs="Calibri"/>
          <w:b/>
          <w:bCs/>
          <w:sz w:val="22"/>
          <w:szCs w:val="22"/>
        </w:rPr>
        <w:lastRenderedPageBreak/>
        <w:t xml:space="preserve">- </w:t>
      </w:r>
      <w:r w:rsidR="00954259" w:rsidRPr="00464244">
        <w:rPr>
          <w:rFonts w:ascii="Calibri" w:hAnsi="Calibri" w:cs="Calibri"/>
          <w:b/>
          <w:bCs/>
          <w:sz w:val="22"/>
          <w:szCs w:val="22"/>
        </w:rPr>
        <w:t>minimum 10 plecakami ratowniczymi oraz przenośnym</w:t>
      </w:r>
      <w:r w:rsidR="00D5046B" w:rsidRPr="00464244">
        <w:rPr>
          <w:rFonts w:ascii="Calibri" w:hAnsi="Calibri" w:cs="Calibri"/>
          <w:b/>
          <w:bCs/>
          <w:sz w:val="22"/>
          <w:szCs w:val="22"/>
        </w:rPr>
        <w:t>i</w:t>
      </w:r>
      <w:r w:rsidR="00954259" w:rsidRPr="0046424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5046B" w:rsidRPr="00464244">
        <w:rPr>
          <w:rFonts w:ascii="Calibri" w:hAnsi="Calibri" w:cs="Calibri"/>
          <w:b/>
          <w:bCs/>
          <w:sz w:val="22"/>
          <w:szCs w:val="22"/>
        </w:rPr>
        <w:t xml:space="preserve">urządzeniami </w:t>
      </w:r>
      <w:r w:rsidR="00954259" w:rsidRPr="00464244">
        <w:rPr>
          <w:rFonts w:ascii="Calibri" w:hAnsi="Calibri" w:cs="Calibri"/>
          <w:b/>
          <w:bCs/>
          <w:sz w:val="22"/>
          <w:szCs w:val="22"/>
        </w:rPr>
        <w:t>AED</w:t>
      </w:r>
      <w:r w:rsidR="00156360">
        <w:rPr>
          <w:rFonts w:ascii="Calibri" w:hAnsi="Calibri" w:cs="Calibri"/>
          <w:b/>
          <w:bCs/>
          <w:sz w:val="22"/>
          <w:szCs w:val="22"/>
        </w:rPr>
        <w:t>.</w:t>
      </w:r>
    </w:p>
    <w:p w14:paraId="62F0BBF5" w14:textId="77777777" w:rsidR="00156360" w:rsidRPr="00464244" w:rsidRDefault="00156360" w:rsidP="00F42C71">
      <w:pPr>
        <w:pStyle w:val="Akapitzlist"/>
        <w:suppressAutoHyphens w:val="0"/>
        <w:autoSpaceDE w:val="0"/>
        <w:autoSpaceDN w:val="0"/>
        <w:adjustRightInd w:val="0"/>
        <w:ind w:left="1069" w:firstLine="34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E8E46BB" w14:textId="481B968F" w:rsidR="00954259" w:rsidRPr="00464244" w:rsidRDefault="00B775D8" w:rsidP="00F42C71">
      <w:pPr>
        <w:pStyle w:val="Akapitzlist"/>
        <w:suppressAutoHyphens w:val="0"/>
        <w:autoSpaceDE w:val="0"/>
        <w:autoSpaceDN w:val="0"/>
        <w:adjustRightInd w:val="0"/>
        <w:ind w:left="1418" w:hanging="709"/>
        <w:jc w:val="both"/>
        <w:rPr>
          <w:rFonts w:ascii="Calibri" w:hAnsi="Calibri" w:cs="Calibri"/>
          <w:sz w:val="22"/>
          <w:szCs w:val="22"/>
        </w:rPr>
      </w:pPr>
      <w:r w:rsidRPr="00464244">
        <w:rPr>
          <w:rFonts w:ascii="Calibri" w:hAnsi="Calibri" w:cs="Calibri"/>
          <w:sz w:val="22"/>
          <w:szCs w:val="22"/>
        </w:rPr>
        <w:t>3.3.4.</w:t>
      </w:r>
      <w:r w:rsidR="00F244AB" w:rsidRPr="0046424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632F1" w:rsidRPr="00464244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F244AB" w:rsidRPr="00464244">
        <w:rPr>
          <w:rFonts w:ascii="Calibri" w:hAnsi="Calibri" w:cs="Calibri"/>
          <w:sz w:val="22"/>
          <w:szCs w:val="22"/>
        </w:rPr>
        <w:t xml:space="preserve">Zamawiający wymaga, aby Wykonawca </w:t>
      </w:r>
      <w:proofErr w:type="gramStart"/>
      <w:r w:rsidR="00F244AB" w:rsidRPr="00464244">
        <w:rPr>
          <w:rFonts w:ascii="Calibri" w:hAnsi="Calibri" w:cs="Calibri"/>
          <w:b/>
          <w:bCs/>
          <w:sz w:val="22"/>
          <w:szCs w:val="22"/>
        </w:rPr>
        <w:t>dysponował  decyzją</w:t>
      </w:r>
      <w:proofErr w:type="gramEnd"/>
      <w:r w:rsidR="00F244AB" w:rsidRPr="00464244">
        <w:rPr>
          <w:rFonts w:ascii="Calibri" w:hAnsi="Calibri" w:cs="Calibri"/>
          <w:b/>
          <w:bCs/>
          <w:sz w:val="22"/>
          <w:szCs w:val="22"/>
        </w:rPr>
        <w:t xml:space="preserve"> pozwolenie radiowe</w:t>
      </w:r>
      <w:r w:rsidR="00F244AB" w:rsidRPr="00464244">
        <w:rPr>
          <w:rFonts w:ascii="Calibri" w:hAnsi="Calibri" w:cs="Calibri"/>
          <w:sz w:val="22"/>
          <w:szCs w:val="22"/>
        </w:rPr>
        <w:t xml:space="preserve"> wydaną zgodnie z art 143 ust. 2 ustawy z dnia 16 lipca 2004 r. Prawo telekomunikacyjne przez Urząd Komunikacji Elektronicznej na wykorzystywanie i</w:t>
      </w:r>
      <w:r w:rsidR="00156360">
        <w:rPr>
          <w:rFonts w:ascii="Calibri" w:hAnsi="Calibri" w:cs="Calibri"/>
          <w:sz w:val="22"/>
          <w:szCs w:val="22"/>
        </w:rPr>
        <w:t> </w:t>
      </w:r>
      <w:r w:rsidR="00F244AB" w:rsidRPr="00464244">
        <w:rPr>
          <w:rFonts w:ascii="Calibri" w:hAnsi="Calibri" w:cs="Calibri"/>
          <w:sz w:val="22"/>
          <w:szCs w:val="22"/>
        </w:rPr>
        <w:t>prowadzenie łączności radiowej na terenie właściwym dla gminy Bytom.</w:t>
      </w:r>
    </w:p>
    <w:p w14:paraId="0B72540D" w14:textId="77777777" w:rsidR="00F244AB" w:rsidRPr="00582460" w:rsidRDefault="00F244AB" w:rsidP="00F244AB">
      <w:pPr>
        <w:pStyle w:val="Akapitzlist"/>
        <w:suppressAutoHyphens w:val="0"/>
        <w:autoSpaceDE w:val="0"/>
        <w:autoSpaceDN w:val="0"/>
        <w:adjustRightInd w:val="0"/>
        <w:ind w:left="1418" w:hanging="709"/>
        <w:rPr>
          <w:rFonts w:ascii="Calibri" w:hAnsi="Calibri" w:cs="Calibri"/>
          <w:color w:val="EE0000"/>
          <w:sz w:val="22"/>
          <w:szCs w:val="22"/>
        </w:rPr>
      </w:pPr>
    </w:p>
    <w:p w14:paraId="101573B1" w14:textId="76B0D66A" w:rsidR="00D22CBD" w:rsidRPr="00475451" w:rsidRDefault="00D22CBD" w:rsidP="00361BF3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82460">
        <w:rPr>
          <w:rFonts w:ascii="Calibri" w:hAnsi="Calibri" w:cs="Calibri"/>
          <w:sz w:val="22"/>
          <w:szCs w:val="22"/>
        </w:rPr>
        <w:t xml:space="preserve">Wykonawca może w celu potwierdzenia spełniania warunków udziału polegać na zdolnościach technicznych lub zawodowych </w:t>
      </w:r>
      <w:r w:rsidR="005F522C" w:rsidRPr="00582460">
        <w:rPr>
          <w:rFonts w:ascii="Calibri" w:hAnsi="Calibri" w:cs="Calibri"/>
          <w:sz w:val="22"/>
          <w:szCs w:val="22"/>
        </w:rPr>
        <w:t xml:space="preserve">lub sytuacji finansowej lub ekonomicznej </w:t>
      </w:r>
      <w:r w:rsidRPr="00582460">
        <w:rPr>
          <w:rFonts w:ascii="Calibri" w:hAnsi="Calibri" w:cs="Calibri"/>
          <w:sz w:val="22"/>
          <w:szCs w:val="22"/>
        </w:rPr>
        <w:t>podmiotów udostępniających zasoby, niezależnie od charakteru prawnego łączących go</w:t>
      </w:r>
      <w:r w:rsidR="003602B4">
        <w:rPr>
          <w:rFonts w:ascii="Calibri" w:hAnsi="Calibri" w:cs="Calibri"/>
          <w:sz w:val="22"/>
          <w:szCs w:val="22"/>
        </w:rPr>
        <w:t xml:space="preserve"> </w:t>
      </w:r>
      <w:r w:rsidRPr="00582460">
        <w:rPr>
          <w:rFonts w:ascii="Calibri" w:hAnsi="Calibri" w:cs="Calibri"/>
          <w:sz w:val="22"/>
          <w:szCs w:val="22"/>
        </w:rPr>
        <w:t>z nimi stosunków</w:t>
      </w:r>
      <w:r w:rsidRPr="00475451">
        <w:rPr>
          <w:rFonts w:ascii="Calibri" w:hAnsi="Calibri" w:cs="Calibri"/>
          <w:sz w:val="22"/>
          <w:szCs w:val="22"/>
        </w:rPr>
        <w:t xml:space="preserve"> prawnych.</w:t>
      </w:r>
    </w:p>
    <w:p w14:paraId="2203FF0E" w14:textId="7CDC6F9D" w:rsidR="00D22CBD" w:rsidRDefault="00D22CBD" w:rsidP="00361BF3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 odniesieniu do warunków dotyczących wykształcenia, kwalifikacji zawodowych lub doświadczenia, Wykonawcy mogą polegać na zdolnościach podmiotów udostępniających zasoby, jeśli podmioty te wykonają usługi, do realizacji których te zdolności są wymagane.</w:t>
      </w:r>
    </w:p>
    <w:p w14:paraId="3E2210B5" w14:textId="77777777" w:rsidR="00F95C5F" w:rsidRPr="00F95C5F" w:rsidRDefault="00F95C5F" w:rsidP="00F95C5F">
      <w:pPr>
        <w:pStyle w:val="Akapitzlist"/>
        <w:spacing w:line="276" w:lineRule="auto"/>
        <w:ind w:left="792"/>
        <w:jc w:val="both"/>
        <w:rPr>
          <w:rFonts w:ascii="Calibri" w:hAnsi="Calibri" w:cs="Calibri"/>
          <w:sz w:val="10"/>
          <w:szCs w:val="10"/>
        </w:rPr>
      </w:pPr>
    </w:p>
    <w:p w14:paraId="0E5C86F1" w14:textId="10179A31" w:rsidR="00D22CBD" w:rsidRDefault="00D22CBD" w:rsidP="00D22CBD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>Wykonawca, który polega na zdolnościach</w:t>
      </w:r>
      <w:r w:rsidR="005F522C" w:rsidRPr="00475451">
        <w:rPr>
          <w:rFonts w:ascii="Calibri" w:hAnsi="Calibri" w:cs="Calibri"/>
          <w:sz w:val="22"/>
          <w:szCs w:val="22"/>
        </w:rPr>
        <w:t xml:space="preserve"> </w:t>
      </w:r>
      <w:r w:rsidR="005F522C" w:rsidRPr="00475451">
        <w:rPr>
          <w:rFonts w:ascii="Calibri" w:hAnsi="Calibri" w:cs="Calibri"/>
          <w:b/>
          <w:bCs/>
          <w:sz w:val="22"/>
          <w:szCs w:val="22"/>
        </w:rPr>
        <w:t xml:space="preserve">lub sytuacji </w:t>
      </w:r>
      <w:r w:rsidRPr="00475451">
        <w:rPr>
          <w:rFonts w:ascii="Calibri" w:hAnsi="Calibri" w:cs="Calibri"/>
          <w:b/>
          <w:bCs/>
          <w:sz w:val="22"/>
          <w:szCs w:val="22"/>
        </w:rPr>
        <w:t>podmiotów udostępniających zasoby, składa, wraz z ofertą, zobowiązanie podmiotu udostępniającego zasoby</w:t>
      </w:r>
      <w:r w:rsidRPr="00475451">
        <w:rPr>
          <w:rFonts w:ascii="Calibri" w:hAnsi="Calibri" w:cs="Calibri"/>
          <w:sz w:val="22"/>
          <w:szCs w:val="22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468C799F" w14:textId="77777777" w:rsidR="00F95C5F" w:rsidRPr="00F95C5F" w:rsidRDefault="00F95C5F" w:rsidP="00F95C5F">
      <w:pPr>
        <w:spacing w:line="276" w:lineRule="auto"/>
        <w:jc w:val="both"/>
        <w:rPr>
          <w:rFonts w:ascii="Calibri" w:hAnsi="Calibri" w:cs="Calibri"/>
          <w:sz w:val="10"/>
          <w:szCs w:val="10"/>
        </w:rPr>
      </w:pPr>
    </w:p>
    <w:p w14:paraId="247D66FC" w14:textId="77777777" w:rsidR="00361BF3" w:rsidRPr="00475451" w:rsidRDefault="00D22CBD" w:rsidP="00D22CBD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Zobowiązanie podmiotu udostępniającego zasoby, o którym mowa w pkt. </w:t>
      </w:r>
      <w:r w:rsidR="00361BF3" w:rsidRPr="00475451">
        <w:rPr>
          <w:rFonts w:ascii="Calibri" w:hAnsi="Calibri" w:cs="Calibri"/>
          <w:sz w:val="22"/>
          <w:szCs w:val="22"/>
        </w:rPr>
        <w:t>4</w:t>
      </w:r>
      <w:r w:rsidRPr="00475451">
        <w:rPr>
          <w:rFonts w:ascii="Calibri" w:hAnsi="Calibri" w:cs="Calibri"/>
          <w:sz w:val="22"/>
          <w:szCs w:val="22"/>
        </w:rPr>
        <w:t>.2. powyżej, potwierdza, że stosunek łączący Wykonawcę z podmiotami udostępniającymi zasoby gwarantuje rzeczywisty dostęp do tych zasobów oraz określa w szczególności:</w:t>
      </w:r>
    </w:p>
    <w:p w14:paraId="4D0682D3" w14:textId="79ADFE1B" w:rsidR="00D22CBD" w:rsidRPr="00475451" w:rsidRDefault="00D22CBD" w:rsidP="00E90872">
      <w:pPr>
        <w:pStyle w:val="Akapitzlist"/>
        <w:numPr>
          <w:ilvl w:val="2"/>
          <w:numId w:val="8"/>
        </w:numPr>
        <w:tabs>
          <w:tab w:val="clear" w:pos="0"/>
        </w:tabs>
        <w:spacing w:line="276" w:lineRule="auto"/>
        <w:ind w:left="1418" w:hanging="698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zakres dostępnych Wykonawcy zasobów podmiotu udostępniającego zasoby,</w:t>
      </w:r>
    </w:p>
    <w:p w14:paraId="0DD5A8AE" w14:textId="531E6698" w:rsidR="00D22CBD" w:rsidRPr="00475451" w:rsidRDefault="00D22CBD" w:rsidP="00E90872">
      <w:pPr>
        <w:pStyle w:val="Akapitzlist"/>
        <w:numPr>
          <w:ilvl w:val="2"/>
          <w:numId w:val="8"/>
        </w:numPr>
        <w:tabs>
          <w:tab w:val="clear" w:pos="0"/>
        </w:tabs>
        <w:spacing w:line="276" w:lineRule="auto"/>
        <w:ind w:left="1418" w:hanging="698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sposób i okres udostępnienia Wykonawcy i wykorzystania przez niego zasobów podmiotu udostępniającego te zasoby przy wykonywaniu zamówienia,</w:t>
      </w:r>
    </w:p>
    <w:p w14:paraId="1575EDC0" w14:textId="77777777" w:rsidR="00361BF3" w:rsidRDefault="00D22CBD" w:rsidP="00E90872">
      <w:pPr>
        <w:pStyle w:val="Akapitzlist"/>
        <w:numPr>
          <w:ilvl w:val="2"/>
          <w:numId w:val="8"/>
        </w:numPr>
        <w:tabs>
          <w:tab w:val="clear" w:pos="0"/>
        </w:tabs>
        <w:spacing w:line="276" w:lineRule="auto"/>
        <w:ind w:left="1418" w:hanging="698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F836A6" w:rsidRPr="00475451">
        <w:rPr>
          <w:rFonts w:ascii="Calibri" w:hAnsi="Calibri" w:cs="Calibri"/>
          <w:sz w:val="22"/>
          <w:szCs w:val="22"/>
        </w:rPr>
        <w:t>usługi</w:t>
      </w:r>
      <w:r w:rsidRPr="00475451">
        <w:rPr>
          <w:rFonts w:ascii="Calibri" w:hAnsi="Calibri" w:cs="Calibri"/>
          <w:sz w:val="22"/>
          <w:szCs w:val="22"/>
        </w:rPr>
        <w:t>, których wskazane zdolności dotyczą.</w:t>
      </w:r>
    </w:p>
    <w:p w14:paraId="596B0159" w14:textId="77777777" w:rsidR="00F95C5F" w:rsidRPr="00F95C5F" w:rsidRDefault="00F95C5F" w:rsidP="00F95C5F">
      <w:pPr>
        <w:pStyle w:val="Akapitzlist"/>
        <w:spacing w:line="276" w:lineRule="auto"/>
        <w:ind w:left="1418"/>
        <w:jc w:val="both"/>
        <w:rPr>
          <w:rFonts w:ascii="Calibri" w:hAnsi="Calibri" w:cs="Calibri"/>
          <w:sz w:val="10"/>
          <w:szCs w:val="10"/>
        </w:rPr>
      </w:pPr>
    </w:p>
    <w:p w14:paraId="2B5E8821" w14:textId="129203DB" w:rsidR="00D22CBD" w:rsidRDefault="00D22CBD" w:rsidP="00361BF3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Zamawiający ocenia, czy udostępniane Wykonawcy przez podmioty udostępniające zasoby zdolności techniczne lub zawodowe</w:t>
      </w:r>
      <w:r w:rsidR="005F522C" w:rsidRPr="00475451">
        <w:rPr>
          <w:rFonts w:ascii="Calibri" w:hAnsi="Calibri" w:cs="Calibri"/>
          <w:sz w:val="22"/>
          <w:szCs w:val="22"/>
        </w:rPr>
        <w:t xml:space="preserve"> lub ich sytuacja finansowa lub ekonomiczna</w:t>
      </w:r>
      <w:r w:rsidRPr="00475451">
        <w:rPr>
          <w:rFonts w:ascii="Calibri" w:hAnsi="Calibri" w:cs="Calibri"/>
          <w:sz w:val="22"/>
          <w:szCs w:val="22"/>
        </w:rPr>
        <w:t xml:space="preserve">, pozwalają na wykazanie przez Wykonawcę spełniania warunków udziału w postępowaniu, o których mowa w pkt. 3 powyżej, a także bada, czy nie </w:t>
      </w:r>
      <w:proofErr w:type="gramStart"/>
      <w:r w:rsidRPr="00475451">
        <w:rPr>
          <w:rFonts w:ascii="Calibri" w:hAnsi="Calibri" w:cs="Calibri"/>
          <w:sz w:val="22"/>
          <w:szCs w:val="22"/>
        </w:rPr>
        <w:t>zachodzą</w:t>
      </w:r>
      <w:proofErr w:type="gramEnd"/>
      <w:r w:rsidRPr="00475451">
        <w:rPr>
          <w:rFonts w:ascii="Calibri" w:hAnsi="Calibri" w:cs="Calibri"/>
          <w:sz w:val="22"/>
          <w:szCs w:val="22"/>
        </w:rPr>
        <w:t xml:space="preserve"> wobec tego podmiotu przesłanki wykluczenia, które zostały przewidziane względem Wykonawcy (pkt 2 powyżej).</w:t>
      </w:r>
    </w:p>
    <w:p w14:paraId="0D58C8A2" w14:textId="77777777" w:rsidR="00F95C5F" w:rsidRPr="00F95C5F" w:rsidRDefault="00F95C5F" w:rsidP="00F95C5F">
      <w:pPr>
        <w:pStyle w:val="Akapitzlist"/>
        <w:spacing w:line="276" w:lineRule="auto"/>
        <w:ind w:left="792"/>
        <w:jc w:val="both"/>
        <w:rPr>
          <w:rFonts w:ascii="Calibri" w:hAnsi="Calibri" w:cs="Calibri"/>
          <w:sz w:val="10"/>
          <w:szCs w:val="10"/>
        </w:rPr>
      </w:pPr>
    </w:p>
    <w:p w14:paraId="64991D7F" w14:textId="27A370E2" w:rsidR="00D22CBD" w:rsidRDefault="00361BF3" w:rsidP="00D22CBD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J</w:t>
      </w:r>
      <w:r w:rsidR="00D22CBD" w:rsidRPr="00475451">
        <w:rPr>
          <w:rFonts w:ascii="Calibri" w:hAnsi="Calibri" w:cs="Calibri"/>
          <w:sz w:val="22"/>
          <w:szCs w:val="22"/>
        </w:rPr>
        <w:t>eżeli zdolności techniczne lub zawodowe</w:t>
      </w:r>
      <w:r w:rsidR="005F522C" w:rsidRPr="00475451">
        <w:rPr>
          <w:rFonts w:ascii="Calibri" w:hAnsi="Calibri" w:cs="Calibri"/>
          <w:sz w:val="22"/>
          <w:szCs w:val="22"/>
        </w:rPr>
        <w:t xml:space="preserve"> lub sytuacja ekonomiczna lub finansowa</w:t>
      </w:r>
      <w:r w:rsidR="00D22CBD" w:rsidRPr="00475451">
        <w:rPr>
          <w:rFonts w:ascii="Calibri" w:hAnsi="Calibri" w:cs="Calibri"/>
          <w:sz w:val="22"/>
          <w:szCs w:val="22"/>
        </w:rPr>
        <w:t xml:space="preserve"> podmiotu udostępniającego zasoby nie potwierdzają spełniania przez wykonawcę warunków udziału w postępowaniu lub </w:t>
      </w:r>
      <w:proofErr w:type="gramStart"/>
      <w:r w:rsidR="00D22CBD" w:rsidRPr="00475451">
        <w:rPr>
          <w:rFonts w:ascii="Calibri" w:hAnsi="Calibri" w:cs="Calibri"/>
          <w:sz w:val="22"/>
          <w:szCs w:val="22"/>
        </w:rPr>
        <w:t>zachodzą</w:t>
      </w:r>
      <w:proofErr w:type="gramEnd"/>
      <w:r w:rsidR="00D22CBD" w:rsidRPr="00475451">
        <w:rPr>
          <w:rFonts w:ascii="Calibri" w:hAnsi="Calibri" w:cs="Calibri"/>
          <w:sz w:val="22"/>
          <w:szCs w:val="22"/>
        </w:rPr>
        <w:t xml:space="preserve"> wobec tego podmiotu podstawy wykluczenia, zamawiający żąda, aby wykonawca w terminie określonym przez zamawiającego zastąpił ten podmiot innym podmiotem lub podmiotami albo wykazał, że samodzielnie spełnia warunki udziału w</w:t>
      </w:r>
      <w:r w:rsidR="003602B4">
        <w:rPr>
          <w:rFonts w:ascii="Calibri" w:hAnsi="Calibri" w:cs="Calibri"/>
          <w:sz w:val="22"/>
          <w:szCs w:val="22"/>
        </w:rPr>
        <w:t> </w:t>
      </w:r>
      <w:r w:rsidR="00D22CBD" w:rsidRPr="00475451">
        <w:rPr>
          <w:rFonts w:ascii="Calibri" w:hAnsi="Calibri" w:cs="Calibri"/>
          <w:sz w:val="22"/>
          <w:szCs w:val="22"/>
        </w:rPr>
        <w:t>postępowaniu.</w:t>
      </w:r>
    </w:p>
    <w:p w14:paraId="591C0E67" w14:textId="77777777" w:rsidR="00F95C5F" w:rsidRPr="00F95C5F" w:rsidRDefault="00F95C5F" w:rsidP="00F95C5F">
      <w:pPr>
        <w:spacing w:line="276" w:lineRule="auto"/>
        <w:jc w:val="both"/>
        <w:rPr>
          <w:rFonts w:ascii="Calibri" w:hAnsi="Calibri" w:cs="Calibri"/>
          <w:sz w:val="10"/>
          <w:szCs w:val="10"/>
        </w:rPr>
      </w:pPr>
    </w:p>
    <w:p w14:paraId="4AE78C54" w14:textId="67E065B4" w:rsidR="00D22CBD" w:rsidRPr="00475451" w:rsidRDefault="00D22CBD" w:rsidP="00374186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  <w:u w:val="single"/>
        </w:rPr>
        <w:t>Wykonawca nie może, po upływie terminu składania ofert, powoływać się na zdolności podmiotów udostępniających zasoby, jeżeli na etapie składania ofert nie</w:t>
      </w:r>
      <w:r w:rsidR="005F522C" w:rsidRPr="00475451">
        <w:rPr>
          <w:rFonts w:ascii="Calibri" w:hAnsi="Calibri" w:cs="Calibri"/>
          <w:sz w:val="22"/>
          <w:szCs w:val="22"/>
          <w:u w:val="single"/>
        </w:rPr>
        <w:t> </w:t>
      </w:r>
      <w:r w:rsidRPr="00475451">
        <w:rPr>
          <w:rFonts w:ascii="Calibri" w:hAnsi="Calibri" w:cs="Calibri"/>
          <w:sz w:val="22"/>
          <w:szCs w:val="22"/>
          <w:u w:val="single"/>
        </w:rPr>
        <w:t>polegał on w danym zakresie na zdolnościach podmiotów udostępniających zasoby</w:t>
      </w:r>
      <w:r w:rsidR="00374186" w:rsidRPr="00475451">
        <w:rPr>
          <w:rFonts w:ascii="Calibri" w:hAnsi="Calibri" w:cs="Calibri"/>
          <w:sz w:val="22"/>
          <w:szCs w:val="22"/>
        </w:rPr>
        <w:t>.</w:t>
      </w:r>
    </w:p>
    <w:p w14:paraId="796C352D" w14:textId="77777777" w:rsidR="00E90872" w:rsidRDefault="00E90872">
      <w:pPr>
        <w:spacing w:line="276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98361D0" w14:textId="4740F24A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lastRenderedPageBreak/>
        <w:t>Dział VI</w:t>
      </w:r>
    </w:p>
    <w:p w14:paraId="004C3B37" w14:textId="77777777" w:rsidR="00AD4DDC" w:rsidRPr="00B90A50" w:rsidRDefault="009F3DD1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 xml:space="preserve">Oświadczenie z art. 125 ust. 1 </w:t>
      </w:r>
      <w:proofErr w:type="spellStart"/>
      <w:r w:rsidRPr="00B90A50">
        <w:rPr>
          <w:rFonts w:ascii="Calibri" w:hAnsi="Calibri" w:cs="Calibri"/>
          <w:b/>
          <w:bCs/>
        </w:rPr>
        <w:t>Pzp</w:t>
      </w:r>
      <w:proofErr w:type="spellEnd"/>
      <w:r w:rsidRPr="00B90A50">
        <w:rPr>
          <w:rFonts w:ascii="Calibri" w:hAnsi="Calibri" w:cs="Calibri"/>
          <w:b/>
          <w:bCs/>
        </w:rPr>
        <w:t xml:space="preserve"> </w:t>
      </w:r>
    </w:p>
    <w:p w14:paraId="078852F9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3E3D175" w14:textId="793DB901" w:rsidR="00AD4DDC" w:rsidRPr="00475451" w:rsidRDefault="009F3DD1">
      <w:pPr>
        <w:pStyle w:val="Akapitzlist"/>
        <w:numPr>
          <w:ilvl w:val="0"/>
          <w:numId w:val="9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>Wraz z ofertą Wykonawca składa</w:t>
      </w:r>
      <w:r w:rsidRPr="00475451">
        <w:rPr>
          <w:rFonts w:ascii="Calibri" w:hAnsi="Calibri" w:cs="Calibri"/>
          <w:sz w:val="22"/>
          <w:szCs w:val="22"/>
        </w:rPr>
        <w:t xml:space="preserve"> oświadczenie, o którym mowa w art. 125 ust. 1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 xml:space="preserve">, </w:t>
      </w:r>
      <w:r w:rsidRPr="00475451">
        <w:rPr>
          <w:rFonts w:ascii="Calibri" w:hAnsi="Calibri" w:cs="Calibri"/>
          <w:sz w:val="22"/>
          <w:szCs w:val="22"/>
        </w:rPr>
        <w:br/>
      </w: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o niepodleganiu wykluczeniu z postępowania oraz spełnianiu warunków udziału </w:t>
      </w:r>
      <w:r w:rsidR="00F44628" w:rsidRPr="00475451">
        <w:rPr>
          <w:rFonts w:ascii="Calibri" w:hAnsi="Calibri" w:cs="Calibri"/>
          <w:color w:val="000000" w:themeColor="text1"/>
          <w:sz w:val="22"/>
          <w:szCs w:val="22"/>
        </w:rPr>
        <w:br/>
      </w: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w postępowaniu, w zakresie wskazanym w Dziale V SWZ - zgodnie z załącznikiem </w:t>
      </w:r>
      <w:r w:rsidR="00F44628" w:rsidRPr="00475451">
        <w:rPr>
          <w:rFonts w:ascii="Calibri" w:hAnsi="Calibri" w:cs="Calibri"/>
          <w:color w:val="000000" w:themeColor="text1"/>
          <w:sz w:val="22"/>
          <w:szCs w:val="22"/>
        </w:rPr>
        <w:br/>
      </w: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nr </w:t>
      </w:r>
      <w:r w:rsidR="00475451"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4 </w:t>
      </w:r>
      <w:r w:rsidRPr="00475451">
        <w:rPr>
          <w:rFonts w:ascii="Calibri" w:hAnsi="Calibri" w:cs="Calibri"/>
          <w:color w:val="000000" w:themeColor="text1"/>
          <w:sz w:val="22"/>
          <w:szCs w:val="22"/>
        </w:rPr>
        <w:t>do SWZ</w:t>
      </w:r>
      <w:r w:rsidR="00B56D9D" w:rsidRPr="00475451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5E743CC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3420AC95" w14:textId="4D47F188" w:rsidR="00AD4DDC" w:rsidRPr="00475451" w:rsidRDefault="009F3DD1">
      <w:pPr>
        <w:numPr>
          <w:ilvl w:val="0"/>
          <w:numId w:val="9"/>
        </w:numPr>
        <w:spacing w:line="276" w:lineRule="auto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W przypadku wspólnego ubiegania się o zamówienie przez Wykonawców, oświadczenie, o którym mowa powyżej w pkt. 1, składa każdy z Wykonawców. </w:t>
      </w:r>
      <w:proofErr w:type="gramStart"/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Oświadczenia </w:t>
      </w:r>
      <w:r w:rsidR="00392112">
        <w:rPr>
          <w:rFonts w:ascii="Calibri" w:hAnsi="Calibri" w:cs="Calibri"/>
          <w:color w:val="000000" w:themeColor="text1"/>
          <w:sz w:val="22"/>
          <w:szCs w:val="22"/>
        </w:rPr>
        <w:t xml:space="preserve"> te</w:t>
      </w:r>
      <w:proofErr w:type="gramEnd"/>
      <w:r w:rsidR="00392112">
        <w:rPr>
          <w:rFonts w:ascii="Calibri" w:hAnsi="Calibri" w:cs="Calibri"/>
          <w:color w:val="000000" w:themeColor="text1"/>
          <w:sz w:val="22"/>
          <w:szCs w:val="22"/>
        </w:rPr>
        <w:t xml:space="preserve"> potwierdzają</w:t>
      </w:r>
      <w:r w:rsidR="000E12FB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475451">
        <w:rPr>
          <w:rFonts w:ascii="Calibri" w:hAnsi="Calibri" w:cs="Calibri"/>
          <w:color w:val="000000" w:themeColor="text1"/>
          <w:sz w:val="22"/>
          <w:szCs w:val="22"/>
        </w:rPr>
        <w:t>brak podstaw wykluczenia oraz spełnianie warunków udziału w postępowaniu w zakresie, w jakim każdy z</w:t>
      </w:r>
      <w:r w:rsidR="00FE4EAF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Wykonawców wykazuje spełnianie warunków udziału w postępowaniu. </w:t>
      </w:r>
    </w:p>
    <w:p w14:paraId="6489AC8D" w14:textId="77777777" w:rsidR="00AD4DDC" w:rsidRPr="00475451" w:rsidRDefault="00AD4DDC">
      <w:pPr>
        <w:pStyle w:val="Akapitzlist"/>
        <w:rPr>
          <w:rFonts w:ascii="Calibri" w:hAnsi="Calibri" w:cs="Calibri"/>
          <w:color w:val="000000" w:themeColor="text1"/>
          <w:sz w:val="22"/>
          <w:szCs w:val="22"/>
        </w:rPr>
      </w:pPr>
    </w:p>
    <w:p w14:paraId="68A73F34" w14:textId="4915CC69" w:rsidR="00B56D9D" w:rsidRPr="00475451" w:rsidRDefault="009F3DD1" w:rsidP="00B56D9D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Wykonawca, w przypadku polegania na zdolnościach </w:t>
      </w:r>
      <w:bookmarkStart w:id="4" w:name="_Hlk61854852"/>
      <w:r w:rsidRPr="00475451">
        <w:rPr>
          <w:rFonts w:ascii="Calibri" w:hAnsi="Calibri" w:cs="Calibri"/>
          <w:color w:val="000000" w:themeColor="text1"/>
          <w:sz w:val="22"/>
          <w:szCs w:val="22"/>
        </w:rPr>
        <w:t>podmiotów udostępniających zasoby</w:t>
      </w:r>
      <w:bookmarkEnd w:id="4"/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, przedstawia oświadczenie tego podmiotu, potwierdzające brak podstaw wykluczenia tego podmiotu oraz spełnianie warunków udziału w postępowaniu, </w:t>
      </w:r>
      <w:r w:rsidR="00392112">
        <w:rPr>
          <w:rFonts w:ascii="Calibri" w:hAnsi="Calibri" w:cs="Calibri"/>
          <w:color w:val="000000" w:themeColor="text1"/>
          <w:sz w:val="22"/>
          <w:szCs w:val="22"/>
        </w:rPr>
        <w:t>w zakresie, w jakim</w:t>
      </w:r>
      <w:r w:rsidR="00392112"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 Wykonawca</w:t>
      </w: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 powołuje się na jego zasoby – zgodnie z załącznikiem nr </w:t>
      </w:r>
      <w:r w:rsidR="00475451" w:rsidRPr="00475451">
        <w:rPr>
          <w:rFonts w:ascii="Calibri" w:hAnsi="Calibri" w:cs="Calibri"/>
          <w:color w:val="000000" w:themeColor="text1"/>
          <w:sz w:val="22"/>
          <w:szCs w:val="22"/>
        </w:rPr>
        <w:t>5</w:t>
      </w: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 do SWZ</w:t>
      </w:r>
      <w:r w:rsidR="00B56D9D" w:rsidRPr="00475451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6CEC5DDB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2D98C60" w14:textId="77777777" w:rsidR="00AD4DDC" w:rsidRDefault="009F3DD1">
      <w:pPr>
        <w:numPr>
          <w:ilvl w:val="0"/>
          <w:numId w:val="9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Oświadczenia, o którym mowa powyżej w pkt. 1-3 (oświadczenia </w:t>
      </w:r>
      <w:r w:rsidRPr="00475451">
        <w:rPr>
          <w:rFonts w:ascii="Calibri" w:hAnsi="Calibri" w:cs="Calibri"/>
          <w:sz w:val="22"/>
          <w:szCs w:val="22"/>
        </w:rPr>
        <w:t xml:space="preserve">na podstawie art. 125 ust 1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>), składa się, pod rygorem nieważności, w formie elektronicznej (w postaci elektronicznej opatrzonej kwalifikowanym podpisem elektronicznym) lub w postaci elektronicznej opatrzonej podpisem zaufanym lub podpisem osobistym.</w:t>
      </w:r>
    </w:p>
    <w:p w14:paraId="1BC025BE" w14:textId="77777777" w:rsidR="00E55BF0" w:rsidRPr="00475451" w:rsidRDefault="00E55BF0" w:rsidP="00E55BF0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2EEB156B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0BA17BD9" w14:textId="77777777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  <w:color w:val="000000" w:themeColor="text1"/>
        </w:rPr>
      </w:pPr>
      <w:r w:rsidRPr="00B90A50">
        <w:rPr>
          <w:rFonts w:ascii="Calibri" w:hAnsi="Calibri" w:cs="Calibri"/>
          <w:b/>
          <w:bCs/>
          <w:color w:val="000000" w:themeColor="text1"/>
        </w:rPr>
        <w:t>Dział VII</w:t>
      </w:r>
    </w:p>
    <w:p w14:paraId="4D18DC5E" w14:textId="77777777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  <w:color w:val="000000" w:themeColor="text1"/>
        </w:rPr>
      </w:pPr>
      <w:r w:rsidRPr="00B90A50">
        <w:rPr>
          <w:rFonts w:ascii="Calibri" w:hAnsi="Calibri" w:cs="Calibri"/>
          <w:b/>
          <w:bCs/>
          <w:color w:val="000000" w:themeColor="text1"/>
        </w:rPr>
        <w:t>Informacja o podmiotowych środkach dowodowych</w:t>
      </w:r>
    </w:p>
    <w:p w14:paraId="4DCAE641" w14:textId="77777777" w:rsidR="00AD4DDC" w:rsidRPr="00475451" w:rsidRDefault="00AD4DDC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7BF018DC" w14:textId="3B1FC6BF" w:rsidR="00AD4DDC" w:rsidRDefault="009F3DD1">
      <w:pPr>
        <w:numPr>
          <w:ilvl w:val="0"/>
          <w:numId w:val="25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Wykonawca, którego oferta zostanie najwyżej oceniona, </w:t>
      </w:r>
      <w:r w:rsidRPr="00475451">
        <w:rPr>
          <w:rFonts w:ascii="Calibri" w:hAnsi="Calibri" w:cs="Calibri"/>
          <w:b/>
          <w:bCs/>
          <w:sz w:val="22"/>
          <w:szCs w:val="22"/>
        </w:rPr>
        <w:t>nie będzie wezwany do złożenia podmiotowych środków dowodowych w celu wykazania braku podstaw wykluczenia z</w:t>
      </w:r>
      <w:r w:rsidR="000013D4" w:rsidRPr="00475451">
        <w:rPr>
          <w:rFonts w:ascii="Calibri" w:hAnsi="Calibri" w:cs="Calibri"/>
          <w:b/>
          <w:bCs/>
          <w:sz w:val="22"/>
          <w:szCs w:val="22"/>
        </w:rPr>
        <w:t> </w:t>
      </w:r>
      <w:r w:rsidRPr="00475451">
        <w:rPr>
          <w:rFonts w:ascii="Calibri" w:hAnsi="Calibri" w:cs="Calibri"/>
          <w:b/>
          <w:bCs/>
          <w:sz w:val="22"/>
          <w:szCs w:val="22"/>
        </w:rPr>
        <w:t>postępowania, o których mowa w Dziale V pkt 2 SWZ</w:t>
      </w:r>
      <w:r w:rsidRPr="00475451">
        <w:rPr>
          <w:rFonts w:ascii="Calibri" w:hAnsi="Calibri" w:cs="Calibri"/>
          <w:sz w:val="22"/>
          <w:szCs w:val="22"/>
        </w:rPr>
        <w:t xml:space="preserve">. </w:t>
      </w:r>
    </w:p>
    <w:p w14:paraId="2A1752C5" w14:textId="77777777" w:rsidR="00DA0A89" w:rsidRPr="00475451" w:rsidRDefault="00DA0A89" w:rsidP="00DA0A89">
      <w:pPr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54F3CB20" w14:textId="77777777" w:rsidR="00CB4409" w:rsidRDefault="009F3DD1" w:rsidP="003602B4">
      <w:pPr>
        <w:numPr>
          <w:ilvl w:val="0"/>
          <w:numId w:val="26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>Wykonawca, którego oferta zostanie najwyżej oceniona, w celu wykazania spełniania warunków udziału</w:t>
      </w:r>
      <w:r w:rsidRPr="00475451">
        <w:rPr>
          <w:rFonts w:ascii="Calibri" w:hAnsi="Calibri" w:cs="Calibri"/>
          <w:sz w:val="22"/>
          <w:szCs w:val="22"/>
        </w:rPr>
        <w:t xml:space="preserve"> w postępowaniu określonych przez Zamawiającego w Dziale V pkt 3 SWZ, zostanie wezwany do złożenia w wyznaczonym terminie, nie krótszym niż 5 dni od dnia wezwania następujących podmiotowych środków dowodowych (aktualnych</w:t>
      </w:r>
      <w:r w:rsidR="00CB4409">
        <w:rPr>
          <w:rFonts w:ascii="Calibri" w:hAnsi="Calibri" w:cs="Calibri"/>
          <w:sz w:val="22"/>
          <w:szCs w:val="22"/>
        </w:rPr>
        <w:t xml:space="preserve"> na dzień ich złożenia): </w:t>
      </w:r>
    </w:p>
    <w:p w14:paraId="7D50D86F" w14:textId="6293A37D" w:rsidR="009A6CEF" w:rsidRPr="00475451" w:rsidRDefault="009F3DD1" w:rsidP="003602B4">
      <w:pPr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 </w:t>
      </w:r>
    </w:p>
    <w:p w14:paraId="12264CCF" w14:textId="543231CD" w:rsidR="00B56D9D" w:rsidRPr="00475451" w:rsidRDefault="009A6CEF" w:rsidP="003602B4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5" w:name="_Hlk147233016"/>
      <w:r w:rsidRPr="00475451">
        <w:rPr>
          <w:rFonts w:ascii="Calibri" w:hAnsi="Calibri" w:cs="Calibri"/>
          <w:b/>
          <w:bCs/>
          <w:sz w:val="22"/>
          <w:szCs w:val="22"/>
        </w:rPr>
        <w:t xml:space="preserve">dokument potwierdzający, że Wykonawca jest ubezpieczony od odpowiedzialności cywilnej </w:t>
      </w:r>
      <w:r w:rsidRPr="00475451">
        <w:rPr>
          <w:rFonts w:ascii="Calibri" w:hAnsi="Calibri" w:cs="Calibri"/>
          <w:sz w:val="22"/>
          <w:szCs w:val="22"/>
        </w:rPr>
        <w:t xml:space="preserve">w zakresie prowadzonej działalności związanej z przedmiotem zamówienia </w:t>
      </w:r>
      <w:bookmarkEnd w:id="5"/>
      <w:r w:rsidRPr="00475451">
        <w:rPr>
          <w:rFonts w:ascii="Calibri" w:hAnsi="Calibri" w:cs="Calibri"/>
          <w:sz w:val="22"/>
          <w:szCs w:val="22"/>
        </w:rPr>
        <w:t>ze</w:t>
      </w:r>
      <w:r w:rsidR="003602B4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>wskazaniem sumy gwarancyjnej tego ubezpieczenia</w:t>
      </w:r>
      <w:r w:rsidR="00411D75" w:rsidRPr="00475451">
        <w:rPr>
          <w:rFonts w:ascii="Calibri" w:hAnsi="Calibri" w:cs="Calibri"/>
          <w:sz w:val="22"/>
          <w:szCs w:val="22"/>
        </w:rPr>
        <w:t xml:space="preserve"> (min</w:t>
      </w:r>
      <w:r w:rsidR="00B56D9D" w:rsidRPr="00475451">
        <w:rPr>
          <w:rFonts w:ascii="Calibri" w:hAnsi="Calibri" w:cs="Calibri"/>
          <w:sz w:val="22"/>
          <w:szCs w:val="22"/>
        </w:rPr>
        <w:t>.</w:t>
      </w:r>
      <w:r w:rsidR="00411D75" w:rsidRPr="00475451">
        <w:rPr>
          <w:rFonts w:ascii="Calibri" w:hAnsi="Calibri" w:cs="Calibri"/>
          <w:sz w:val="22"/>
          <w:szCs w:val="22"/>
        </w:rPr>
        <w:t xml:space="preserve"> 1</w:t>
      </w:r>
      <w:r w:rsidR="00CB4409">
        <w:rPr>
          <w:rFonts w:ascii="Calibri" w:hAnsi="Calibri" w:cs="Calibri"/>
          <w:sz w:val="22"/>
          <w:szCs w:val="22"/>
        </w:rPr>
        <w:t xml:space="preserve"> </w:t>
      </w:r>
      <w:r w:rsidR="00411D75" w:rsidRPr="00475451">
        <w:rPr>
          <w:rFonts w:ascii="Calibri" w:hAnsi="Calibri" w:cs="Calibri"/>
          <w:sz w:val="22"/>
          <w:szCs w:val="22"/>
        </w:rPr>
        <w:t>000 000,00</w:t>
      </w:r>
      <w:r w:rsidR="00DA0A89">
        <w:rPr>
          <w:rFonts w:ascii="Calibri" w:hAnsi="Calibri" w:cs="Calibri"/>
          <w:sz w:val="22"/>
          <w:szCs w:val="22"/>
        </w:rPr>
        <w:t xml:space="preserve"> </w:t>
      </w:r>
      <w:r w:rsidR="00411D75" w:rsidRPr="00475451">
        <w:rPr>
          <w:rFonts w:ascii="Calibri" w:hAnsi="Calibri" w:cs="Calibri"/>
          <w:sz w:val="22"/>
          <w:szCs w:val="22"/>
        </w:rPr>
        <w:t>zł)</w:t>
      </w:r>
      <w:r w:rsidR="00DA0A89">
        <w:rPr>
          <w:rFonts w:ascii="Calibri" w:hAnsi="Calibri" w:cs="Calibri"/>
          <w:sz w:val="22"/>
          <w:szCs w:val="22"/>
        </w:rPr>
        <w:t>.</w:t>
      </w:r>
    </w:p>
    <w:p w14:paraId="7A80B31C" w14:textId="77777777" w:rsidR="00954259" w:rsidRPr="00475451" w:rsidRDefault="00954259" w:rsidP="003602B4">
      <w:pPr>
        <w:pStyle w:val="Akapitzlist"/>
        <w:spacing w:line="276" w:lineRule="auto"/>
        <w:ind w:left="792"/>
        <w:jc w:val="both"/>
        <w:rPr>
          <w:rFonts w:ascii="Calibri" w:hAnsi="Calibri" w:cs="Calibri"/>
          <w:sz w:val="22"/>
          <w:szCs w:val="22"/>
        </w:rPr>
      </w:pPr>
    </w:p>
    <w:p w14:paraId="2C8A7912" w14:textId="245EC91D" w:rsidR="00026B9D" w:rsidRDefault="009A6CEF" w:rsidP="003602B4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>aktualn</w:t>
      </w:r>
      <w:r w:rsidR="00742BF7" w:rsidRPr="00475451">
        <w:rPr>
          <w:rFonts w:ascii="Calibri" w:hAnsi="Calibri" w:cs="Calibri"/>
          <w:b/>
          <w:bCs/>
          <w:sz w:val="22"/>
          <w:szCs w:val="22"/>
        </w:rPr>
        <w:t>y</w:t>
      </w:r>
      <w:r w:rsidRPr="00475451">
        <w:rPr>
          <w:rFonts w:ascii="Calibri" w:hAnsi="Calibri" w:cs="Calibri"/>
          <w:sz w:val="22"/>
          <w:szCs w:val="22"/>
        </w:rPr>
        <w:t xml:space="preserve"> </w:t>
      </w:r>
      <w:r w:rsidR="00954259" w:rsidRPr="00475451">
        <w:rPr>
          <w:rFonts w:ascii="Calibri" w:hAnsi="Calibri" w:cs="Calibri"/>
          <w:b/>
          <w:bCs/>
          <w:sz w:val="22"/>
          <w:szCs w:val="22"/>
        </w:rPr>
        <w:t>W</w:t>
      </w:r>
      <w:r w:rsidR="004624B6" w:rsidRPr="00475451">
        <w:rPr>
          <w:rFonts w:ascii="Calibri" w:hAnsi="Calibri" w:cs="Calibri"/>
          <w:b/>
          <w:bCs/>
          <w:sz w:val="22"/>
          <w:szCs w:val="22"/>
        </w:rPr>
        <w:t>pis</w:t>
      </w:r>
      <w:r w:rsidR="004624B6" w:rsidRPr="00475451">
        <w:rPr>
          <w:rFonts w:ascii="Calibri" w:hAnsi="Calibri" w:cs="Calibri"/>
          <w:sz w:val="22"/>
          <w:szCs w:val="22"/>
        </w:rPr>
        <w:t xml:space="preserve"> do Rejestru Podmiotów Wykonujących Działalność Leczniczą, prowadzonego przez właściwego wojewodę umożliwiaj</w:t>
      </w:r>
      <w:r w:rsidR="00411D75" w:rsidRPr="00475451">
        <w:rPr>
          <w:rFonts w:ascii="Calibri" w:hAnsi="Calibri" w:cs="Calibri"/>
          <w:sz w:val="22"/>
          <w:szCs w:val="22"/>
        </w:rPr>
        <w:t>ąc</w:t>
      </w:r>
      <w:r w:rsidR="004624B6" w:rsidRPr="00475451">
        <w:rPr>
          <w:rFonts w:ascii="Calibri" w:hAnsi="Calibri" w:cs="Calibri"/>
          <w:sz w:val="22"/>
          <w:szCs w:val="22"/>
        </w:rPr>
        <w:t>y</w:t>
      </w:r>
      <w:r w:rsidRPr="00475451">
        <w:rPr>
          <w:rFonts w:ascii="Calibri" w:hAnsi="Calibri" w:cs="Calibri"/>
          <w:sz w:val="22"/>
          <w:szCs w:val="22"/>
        </w:rPr>
        <w:t xml:space="preserve"> prowadzenie działalności </w:t>
      </w:r>
      <w:r w:rsidR="004624B6" w:rsidRPr="00475451">
        <w:rPr>
          <w:rFonts w:ascii="Calibri" w:hAnsi="Calibri" w:cs="Calibri"/>
          <w:sz w:val="22"/>
          <w:szCs w:val="22"/>
        </w:rPr>
        <w:t>leczniczej.</w:t>
      </w:r>
    </w:p>
    <w:p w14:paraId="4C96431B" w14:textId="77777777" w:rsidR="00363546" w:rsidRPr="00363546" w:rsidRDefault="00363546" w:rsidP="003602B4">
      <w:pPr>
        <w:pStyle w:val="Akapitzlist"/>
        <w:spacing w:line="276" w:lineRule="auto"/>
        <w:rPr>
          <w:rFonts w:ascii="Calibri" w:hAnsi="Calibri" w:cs="Calibri"/>
          <w:sz w:val="22"/>
          <w:szCs w:val="22"/>
        </w:rPr>
      </w:pPr>
    </w:p>
    <w:p w14:paraId="21761E38" w14:textId="4B180E3A" w:rsidR="003A36C9" w:rsidRPr="00363546" w:rsidRDefault="009A6CEF" w:rsidP="003602B4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63546">
        <w:rPr>
          <w:rFonts w:ascii="Calibri" w:hAnsi="Calibri" w:cs="Calibri"/>
          <w:b/>
          <w:bCs/>
          <w:sz w:val="22"/>
          <w:szCs w:val="22"/>
        </w:rPr>
        <w:t>wykaz usług</w:t>
      </w:r>
      <w:r w:rsidRPr="00363546">
        <w:rPr>
          <w:rFonts w:ascii="Calibri" w:hAnsi="Calibri" w:cs="Calibri"/>
          <w:sz w:val="22"/>
          <w:szCs w:val="22"/>
        </w:rPr>
        <w:t xml:space="preserve"> wykonanych, a w przypadku świadczeń powtarzających się lub ciągłych również wykonywanych, w okresie ostatnich 3 lat, a jeżeli okres prowadzenia działalności jest krótszy </w:t>
      </w:r>
      <w:r w:rsidRPr="00363546">
        <w:rPr>
          <w:rFonts w:ascii="Calibri" w:hAnsi="Calibri" w:cs="Calibri"/>
          <w:sz w:val="22"/>
          <w:szCs w:val="22"/>
        </w:rPr>
        <w:lastRenderedPageBreak/>
        <w:t>- w tym okresie, wraz z podaniem ich przedmiotu, dat wykonania i podmiotów, na</w:t>
      </w:r>
      <w:r w:rsidR="003602B4">
        <w:rPr>
          <w:rFonts w:ascii="Calibri" w:hAnsi="Calibri" w:cs="Calibri"/>
          <w:sz w:val="22"/>
          <w:szCs w:val="22"/>
        </w:rPr>
        <w:t> </w:t>
      </w:r>
      <w:r w:rsidRPr="00363546">
        <w:rPr>
          <w:rFonts w:ascii="Calibri" w:hAnsi="Calibri" w:cs="Calibri"/>
          <w:sz w:val="22"/>
          <w:szCs w:val="22"/>
        </w:rPr>
        <w:t xml:space="preserve">rzecz których usługi zostały wykonane lub są wykonywane, </w:t>
      </w:r>
      <w:r w:rsidRPr="00363546">
        <w:rPr>
          <w:rFonts w:ascii="Calibri" w:hAnsi="Calibri" w:cs="Calibri"/>
          <w:b/>
          <w:bCs/>
          <w:sz w:val="22"/>
          <w:szCs w:val="22"/>
        </w:rPr>
        <w:t>wraz z dowodami</w:t>
      </w:r>
      <w:r w:rsidRPr="00363546">
        <w:rPr>
          <w:rFonts w:ascii="Calibri" w:hAnsi="Calibri" w:cs="Calibri"/>
          <w:sz w:val="22"/>
          <w:szCs w:val="22"/>
        </w:rPr>
        <w:t xml:space="preserve"> określającymi, czy usługi wykazane w wykazie usług zostały wykonane lub są wykonywane należycie, przy czym dowodami, o których mowa powyżej, są referencje bądź inne dokumenty sporządzone przez podmiot, na rzecz którego usługi zostały wykonane, a</w:t>
      </w:r>
      <w:r w:rsidR="003602B4">
        <w:rPr>
          <w:rFonts w:ascii="Calibri" w:hAnsi="Calibri" w:cs="Calibri"/>
          <w:sz w:val="22"/>
          <w:szCs w:val="22"/>
        </w:rPr>
        <w:t> </w:t>
      </w:r>
      <w:r w:rsidRPr="00363546">
        <w:rPr>
          <w:rFonts w:ascii="Calibri" w:hAnsi="Calibri" w:cs="Calibri"/>
          <w:sz w:val="22"/>
          <w:szCs w:val="22"/>
        </w:rPr>
        <w:t>w</w:t>
      </w:r>
      <w:r w:rsidR="003602B4">
        <w:rPr>
          <w:rFonts w:ascii="Calibri" w:hAnsi="Calibri" w:cs="Calibri"/>
          <w:sz w:val="22"/>
          <w:szCs w:val="22"/>
        </w:rPr>
        <w:t> </w:t>
      </w:r>
      <w:r w:rsidRPr="00363546">
        <w:rPr>
          <w:rFonts w:ascii="Calibri" w:hAnsi="Calibri" w:cs="Calibri"/>
          <w:sz w:val="22"/>
          <w:szCs w:val="22"/>
        </w:rPr>
        <w:t>przypadku świadczeń powtarzających się lub ciągłych są wykonywane, a jeżeli Wykonawca z przyczyn niezależnych od niego nie jest w stanie uzyskać ww. dokumentów - oświadczenie wykonawcy</w:t>
      </w:r>
      <w:r w:rsidR="003A3D7D" w:rsidRPr="00363546">
        <w:rPr>
          <w:rFonts w:ascii="Calibri" w:hAnsi="Calibri" w:cs="Calibri"/>
          <w:sz w:val="22"/>
          <w:szCs w:val="22"/>
        </w:rPr>
        <w:t>.</w:t>
      </w:r>
    </w:p>
    <w:p w14:paraId="1B35588C" w14:textId="77777777" w:rsidR="00BC0D98" w:rsidRPr="00A73233" w:rsidRDefault="009A6CEF" w:rsidP="003602B4">
      <w:pPr>
        <w:pStyle w:val="Akapitzlist"/>
        <w:spacing w:line="276" w:lineRule="auto"/>
        <w:ind w:left="851"/>
        <w:jc w:val="both"/>
        <w:rPr>
          <w:rFonts w:ascii="Calibri" w:hAnsi="Calibri" w:cs="Calibri"/>
          <w:b/>
          <w:bCs/>
          <w:color w:val="EE0000"/>
          <w:sz w:val="22"/>
          <w:szCs w:val="22"/>
          <w:highlight w:val="green"/>
        </w:rPr>
      </w:pPr>
      <w:r w:rsidRPr="00475451">
        <w:rPr>
          <w:rFonts w:ascii="Calibri" w:hAnsi="Calibri" w:cs="Calibri"/>
          <w:i/>
          <w:iCs/>
          <w:color w:val="EE0000"/>
          <w:sz w:val="22"/>
          <w:szCs w:val="22"/>
        </w:rPr>
        <w:t>(wzór wykazu będzie przekazany przez Zamawiającego wraz z wezwaniem, o którym mowa powyżej w pkt. 2).</w:t>
      </w:r>
    </w:p>
    <w:p w14:paraId="72340BA9" w14:textId="77777777" w:rsidR="003A36C9" w:rsidRPr="00475451" w:rsidRDefault="003A36C9" w:rsidP="003A36C9">
      <w:pPr>
        <w:pStyle w:val="Akapitzlist"/>
        <w:spacing w:line="276" w:lineRule="auto"/>
        <w:ind w:left="792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5F6788DE" w14:textId="7E55F7E4" w:rsidR="009A6CEF" w:rsidRPr="00475451" w:rsidRDefault="009A6CEF" w:rsidP="003A36C9">
      <w:pPr>
        <w:pStyle w:val="Akapitzlist"/>
        <w:numPr>
          <w:ilvl w:val="2"/>
          <w:numId w:val="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14:paraId="711ECEC7" w14:textId="77777777" w:rsidR="003A36C9" w:rsidRPr="00475451" w:rsidRDefault="003A36C9" w:rsidP="003A36C9">
      <w:pPr>
        <w:pStyle w:val="Akapitzlist"/>
        <w:spacing w:line="276" w:lineRule="auto"/>
        <w:ind w:left="792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613522F8" w14:textId="74E6AF25" w:rsidR="003A36C9" w:rsidRPr="00475451" w:rsidRDefault="009A6CEF" w:rsidP="003A36C9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 xml:space="preserve">wykaz osób </w:t>
      </w:r>
      <w:r w:rsidRPr="00475451">
        <w:rPr>
          <w:rFonts w:ascii="Calibri" w:hAnsi="Calibri" w:cs="Calibri"/>
          <w:sz w:val="22"/>
          <w:szCs w:val="22"/>
        </w:rPr>
        <w:t>skierowanych przez Wykonawcę do realizacji zamówienia publicznego, w</w:t>
      </w:r>
      <w:r w:rsidR="00363546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>szczególności odpowiedzialnych za świadczenie usług wraz z informacjami na temat ich</w:t>
      </w:r>
      <w:r w:rsidR="00E35589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>kwalifikacji zawodowych, uprawnień niezbędnych do wykonania zamówienia publicznego, a</w:t>
      </w:r>
      <w:r w:rsidR="00363546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>także zakresu wykonywanych przez nie czynności oraz informacją o</w:t>
      </w:r>
      <w:r w:rsidR="003A36C9" w:rsidRPr="00475451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>podstawie do</w:t>
      </w:r>
      <w:r w:rsidR="00363546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>dysponowania tymi osobami</w:t>
      </w:r>
      <w:r w:rsidR="00F45BA5" w:rsidRPr="00475451">
        <w:rPr>
          <w:rFonts w:ascii="Calibri" w:hAnsi="Calibri" w:cs="Calibri"/>
          <w:sz w:val="22"/>
          <w:szCs w:val="22"/>
        </w:rPr>
        <w:t>.</w:t>
      </w:r>
    </w:p>
    <w:p w14:paraId="21FA85BE" w14:textId="28D43DFD" w:rsidR="009A6CEF" w:rsidRDefault="009A6CEF" w:rsidP="00A73233">
      <w:pPr>
        <w:pStyle w:val="Akapitzlist"/>
        <w:spacing w:line="276" w:lineRule="auto"/>
        <w:ind w:left="851" w:hanging="59"/>
        <w:jc w:val="both"/>
        <w:rPr>
          <w:rFonts w:ascii="Calibri" w:hAnsi="Calibri" w:cs="Calibri"/>
          <w:i/>
          <w:iCs/>
          <w:color w:val="EE0000"/>
          <w:sz w:val="22"/>
          <w:szCs w:val="22"/>
        </w:rPr>
      </w:pPr>
      <w:r w:rsidRPr="00A73233">
        <w:rPr>
          <w:rFonts w:ascii="Calibri" w:hAnsi="Calibri" w:cs="Calibri"/>
          <w:i/>
          <w:iCs/>
          <w:color w:val="EE0000"/>
          <w:sz w:val="22"/>
          <w:szCs w:val="22"/>
        </w:rPr>
        <w:t>(wzór wykazu będzie przekazany przez Zamawiającego wraz z wezwaniem, o którym mowa powyżej w pkt. 2)</w:t>
      </w:r>
    </w:p>
    <w:p w14:paraId="3E30D9E4" w14:textId="77777777" w:rsidR="00A73233" w:rsidRPr="00A73233" w:rsidRDefault="00A73233" w:rsidP="00A73233">
      <w:pPr>
        <w:pStyle w:val="Akapitzlist"/>
        <w:spacing w:line="276" w:lineRule="auto"/>
        <w:ind w:left="851" w:hanging="59"/>
        <w:jc w:val="both"/>
        <w:rPr>
          <w:rFonts w:ascii="Calibri" w:hAnsi="Calibri" w:cs="Calibri"/>
          <w:i/>
          <w:iCs/>
          <w:color w:val="EE0000"/>
          <w:sz w:val="22"/>
          <w:szCs w:val="22"/>
        </w:rPr>
      </w:pPr>
    </w:p>
    <w:p w14:paraId="689F0F0C" w14:textId="50DA03BE" w:rsidR="00A73233" w:rsidRPr="00A73233" w:rsidRDefault="00363546" w:rsidP="00A73233">
      <w:pPr>
        <w:pStyle w:val="Akapitzlist"/>
        <w:numPr>
          <w:ilvl w:val="1"/>
          <w:numId w:val="26"/>
        </w:numPr>
        <w:tabs>
          <w:tab w:val="clear" w:pos="66"/>
          <w:tab w:val="num" w:pos="0"/>
        </w:tabs>
        <w:suppressAutoHyphens w:val="0"/>
        <w:spacing w:line="276" w:lineRule="auto"/>
        <w:ind w:left="792"/>
        <w:jc w:val="both"/>
        <w:rPr>
          <w:rFonts w:asciiTheme="minorHAnsi" w:hAnsiTheme="minorHAnsi" w:cstheme="minorHAnsi"/>
          <w:sz w:val="22"/>
          <w:szCs w:val="22"/>
        </w:rPr>
      </w:pPr>
      <w:r w:rsidRPr="00363546">
        <w:rPr>
          <w:rFonts w:asciiTheme="minorHAnsi" w:hAnsiTheme="minorHAnsi" w:cstheme="minorHAnsi"/>
          <w:b/>
          <w:bCs/>
          <w:sz w:val="22"/>
          <w:szCs w:val="22"/>
        </w:rPr>
        <w:t xml:space="preserve">wykaz narzędzi, </w:t>
      </w:r>
      <w:r w:rsidRPr="00E35589">
        <w:rPr>
          <w:rFonts w:asciiTheme="minorHAnsi" w:hAnsiTheme="minorHAnsi" w:cstheme="minorHAnsi"/>
          <w:sz w:val="22"/>
          <w:szCs w:val="22"/>
        </w:rPr>
        <w:t xml:space="preserve">wyposażenia zakładu </w:t>
      </w:r>
      <w:proofErr w:type="gramStart"/>
      <w:r w:rsidRPr="00E35589">
        <w:rPr>
          <w:rFonts w:asciiTheme="minorHAnsi" w:hAnsiTheme="minorHAnsi" w:cstheme="minorHAnsi"/>
          <w:sz w:val="22"/>
          <w:szCs w:val="22"/>
        </w:rPr>
        <w:t>lub</w:t>
      </w:r>
      <w:r w:rsidR="00A73233" w:rsidRPr="00E35589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="00A73233" w:rsidRPr="00E35589">
        <w:rPr>
          <w:rFonts w:asciiTheme="minorHAnsi" w:hAnsiTheme="minorHAnsi" w:cstheme="minorHAnsi"/>
          <w:sz w:val="22"/>
          <w:szCs w:val="22"/>
        </w:rPr>
        <w:t xml:space="preserve"> urządzeń</w:t>
      </w:r>
      <w:r w:rsidR="00A73233" w:rsidRPr="00A73233">
        <w:rPr>
          <w:rFonts w:asciiTheme="minorHAnsi" w:hAnsiTheme="minorHAnsi" w:cstheme="minorHAnsi"/>
          <w:sz w:val="22"/>
          <w:szCs w:val="22"/>
        </w:rPr>
        <w:t xml:space="preserve"> technicznych dostępnych wykonawcy w celu wykonania zamówienia publicznego wraz z informacją o podstawie do dysponowania tymi zasobami;</w:t>
      </w:r>
    </w:p>
    <w:p w14:paraId="1DEC14C5" w14:textId="77777777" w:rsidR="00A73233" w:rsidRDefault="00A73233" w:rsidP="00A73233">
      <w:pPr>
        <w:pStyle w:val="Akapitzlist"/>
        <w:spacing w:line="276" w:lineRule="auto"/>
        <w:ind w:left="851"/>
        <w:jc w:val="both"/>
        <w:rPr>
          <w:rFonts w:ascii="Calibri" w:hAnsi="Calibri" w:cs="Calibri"/>
          <w:i/>
          <w:iCs/>
          <w:color w:val="EE0000"/>
          <w:sz w:val="22"/>
          <w:szCs w:val="22"/>
        </w:rPr>
      </w:pPr>
      <w:r w:rsidRPr="00A73233">
        <w:rPr>
          <w:rFonts w:ascii="Calibri" w:hAnsi="Calibri" w:cs="Calibri"/>
          <w:i/>
          <w:iCs/>
          <w:color w:val="EE0000"/>
          <w:sz w:val="22"/>
          <w:szCs w:val="22"/>
        </w:rPr>
        <w:t>(wzór wykazu będzie przekazany przez Zamawiającego wraz z wezwaniem, o którym mowa powyżej w pkt. 2)</w:t>
      </w:r>
    </w:p>
    <w:p w14:paraId="14B13A5C" w14:textId="77777777" w:rsidR="00A73233" w:rsidRDefault="00A73233" w:rsidP="00A73233">
      <w:pPr>
        <w:pStyle w:val="Akapitzlist"/>
        <w:spacing w:line="276" w:lineRule="auto"/>
        <w:ind w:left="851"/>
        <w:jc w:val="both"/>
        <w:rPr>
          <w:rFonts w:ascii="Calibri" w:hAnsi="Calibri" w:cs="Calibri"/>
          <w:i/>
          <w:iCs/>
          <w:color w:val="EE0000"/>
          <w:sz w:val="22"/>
          <w:szCs w:val="22"/>
        </w:rPr>
      </w:pPr>
    </w:p>
    <w:p w14:paraId="39111D3F" w14:textId="1EC58866" w:rsidR="00A73233" w:rsidRPr="002A1FC9" w:rsidRDefault="00A73233" w:rsidP="00392112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A1FC9">
        <w:rPr>
          <w:rFonts w:asciiTheme="minorHAnsi" w:hAnsiTheme="minorHAnsi" w:cstheme="minorHAnsi"/>
          <w:b/>
          <w:bCs/>
          <w:sz w:val="22"/>
          <w:szCs w:val="22"/>
        </w:rPr>
        <w:t>oświadczenie o dysponowaniu decyzją pozwolenie radiowe</w:t>
      </w:r>
      <w:r w:rsidRPr="002A1FC9">
        <w:rPr>
          <w:rFonts w:asciiTheme="minorHAnsi" w:hAnsiTheme="minorHAnsi" w:cstheme="minorHAnsi"/>
          <w:sz w:val="22"/>
          <w:szCs w:val="22"/>
        </w:rPr>
        <w:t xml:space="preserve"> wydaną przez Urząd Komunikacji Elektronicznej na wykorzystywanie i prowadzenie łączności radiowej na terenie właściwym dla gminy Bytom. Dopuszcza się decyzję pozwolenie radiowe o zasięgu ogólnopolskim, o ile Wykonawca zgodnie z nim zapewni możliwość komunikacji radiowej osób wykonujących czynności ochrony na obiektach objętych </w:t>
      </w:r>
      <w:proofErr w:type="gramStart"/>
      <w:r w:rsidRPr="002A1FC9">
        <w:rPr>
          <w:rFonts w:asciiTheme="minorHAnsi" w:hAnsiTheme="minorHAnsi" w:cstheme="minorHAnsi"/>
          <w:sz w:val="22"/>
          <w:szCs w:val="22"/>
        </w:rPr>
        <w:t>przedmiotem .</w:t>
      </w:r>
      <w:proofErr w:type="gramEnd"/>
    </w:p>
    <w:p w14:paraId="7B9A8085" w14:textId="40E9FDDF" w:rsidR="00F42C71" w:rsidRPr="00F42C71" w:rsidRDefault="00F42C71" w:rsidP="00F42C71">
      <w:pPr>
        <w:tabs>
          <w:tab w:val="left" w:pos="142"/>
        </w:tabs>
        <w:spacing w:line="276" w:lineRule="auto"/>
        <w:ind w:left="851"/>
        <w:jc w:val="both"/>
        <w:rPr>
          <w:rFonts w:ascii="Calibri" w:hAnsi="Calibri" w:cs="Calibri"/>
          <w:i/>
          <w:iCs/>
          <w:color w:val="EE0000"/>
          <w:sz w:val="22"/>
          <w:szCs w:val="22"/>
        </w:rPr>
      </w:pPr>
      <w:r w:rsidRPr="00F42C71">
        <w:rPr>
          <w:rFonts w:ascii="Calibri" w:hAnsi="Calibri" w:cs="Calibri"/>
          <w:i/>
          <w:iCs/>
          <w:color w:val="EE0000"/>
          <w:sz w:val="22"/>
          <w:szCs w:val="22"/>
        </w:rPr>
        <w:t xml:space="preserve">(wzór </w:t>
      </w:r>
      <w:r>
        <w:rPr>
          <w:rFonts w:ascii="Calibri" w:hAnsi="Calibri" w:cs="Calibri"/>
          <w:i/>
          <w:iCs/>
          <w:color w:val="EE0000"/>
          <w:sz w:val="22"/>
          <w:szCs w:val="22"/>
        </w:rPr>
        <w:t>oświadczenia</w:t>
      </w:r>
      <w:r w:rsidRPr="00F42C71">
        <w:rPr>
          <w:rFonts w:ascii="Calibri" w:hAnsi="Calibri" w:cs="Calibri"/>
          <w:i/>
          <w:iCs/>
          <w:color w:val="EE0000"/>
          <w:sz w:val="22"/>
          <w:szCs w:val="22"/>
        </w:rPr>
        <w:t xml:space="preserve"> będzie przekazany przez Zamawiającego wraz z wezwaniem, o którym mowa powyżej w pkt. 2)</w:t>
      </w:r>
    </w:p>
    <w:p w14:paraId="776EDE29" w14:textId="77777777" w:rsidR="00F42C71" w:rsidRPr="00F42C71" w:rsidRDefault="00F42C71" w:rsidP="00F42C71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119C855E" w14:textId="4B12EEAD" w:rsidR="00AD4DDC" w:rsidRPr="00475451" w:rsidRDefault="009F3DD1">
      <w:pPr>
        <w:numPr>
          <w:ilvl w:val="0"/>
          <w:numId w:val="27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Zamawiający nie będzie wzywał do złożenia podmiotowych środków dowodowych, jeżeli może je</w:t>
      </w:r>
      <w:r w:rsidR="00E35589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>uzyskać za pomocą bezpłatnych i ogólnodostępnych baz danych, w szczególności rejestrów publicznych w rozumieniu ustawy z dnia 17 lutego 2005 r. o informatyzacji działalności podmiotów realizujących zadania publiczne, o ile Wykonawca wskazał</w:t>
      </w:r>
      <w:r w:rsidR="00B90A50">
        <w:rPr>
          <w:rFonts w:ascii="Calibri" w:hAnsi="Calibri" w:cs="Calibri"/>
          <w:sz w:val="22"/>
          <w:szCs w:val="22"/>
        </w:rPr>
        <w:t xml:space="preserve"> w oświadczeniu, o którym mowa</w:t>
      </w:r>
      <w:r w:rsidRPr="00475451">
        <w:rPr>
          <w:rFonts w:ascii="Calibri" w:hAnsi="Calibri" w:cs="Calibri"/>
          <w:sz w:val="22"/>
          <w:szCs w:val="22"/>
        </w:rPr>
        <w:t xml:space="preserve"> </w:t>
      </w:r>
      <w:r w:rsidR="00D9359C" w:rsidRPr="00475451">
        <w:rPr>
          <w:rFonts w:ascii="Calibri" w:hAnsi="Calibri" w:cs="Calibri"/>
          <w:sz w:val="22"/>
          <w:szCs w:val="22"/>
        </w:rPr>
        <w:br/>
      </w:r>
      <w:r w:rsidRPr="00475451">
        <w:rPr>
          <w:rFonts w:ascii="Calibri" w:hAnsi="Calibri" w:cs="Calibri"/>
          <w:sz w:val="22"/>
          <w:szCs w:val="22"/>
        </w:rPr>
        <w:t xml:space="preserve">w art. 125 ust. 1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 xml:space="preserve"> (Dział VI SWZ), dane umożliwiające dostęp do tych środków.</w:t>
      </w:r>
    </w:p>
    <w:p w14:paraId="3CB516A7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0A32E4A8" w14:textId="77777777" w:rsidR="00AD4DDC" w:rsidRPr="00475451" w:rsidRDefault="009F3DD1">
      <w:pPr>
        <w:numPr>
          <w:ilvl w:val="0"/>
          <w:numId w:val="28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W zakresie nieuregulowanym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 xml:space="preserve"> lub SWZ do oświadczeń i dokumentów składanych przez Wykonawcę w postępowaniu zastosowanie mają w szczególności przepisy:</w:t>
      </w:r>
    </w:p>
    <w:p w14:paraId="5D7AA84B" w14:textId="10F2695B" w:rsidR="00AD4DDC" w:rsidRPr="00475451" w:rsidRDefault="009F3DD1" w:rsidP="00404514">
      <w:pPr>
        <w:numPr>
          <w:ilvl w:val="1"/>
          <w:numId w:val="29"/>
        </w:numPr>
        <w:spacing w:line="276" w:lineRule="auto"/>
        <w:ind w:left="851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lastRenderedPageBreak/>
        <w:t>rozporządzenia Ministra Rozwoju Pracy i Technologii z dnia 23 grudnia 2020 r. w sprawie podmiotowych środków dowodowych oraz innych dokumentów lub</w:t>
      </w:r>
      <w:r w:rsidR="00404514" w:rsidRPr="00475451">
        <w:rPr>
          <w:rFonts w:ascii="Calibri" w:hAnsi="Calibri" w:cs="Calibri"/>
          <w:sz w:val="22"/>
          <w:szCs w:val="22"/>
        </w:rPr>
        <w:t xml:space="preserve"> </w:t>
      </w:r>
      <w:r w:rsidRPr="00475451">
        <w:rPr>
          <w:rFonts w:ascii="Calibri" w:hAnsi="Calibri" w:cs="Calibri"/>
          <w:sz w:val="22"/>
          <w:szCs w:val="22"/>
        </w:rPr>
        <w:t xml:space="preserve">oświadczeń, jakich może żądać zamawiający od wykonawcy, </w:t>
      </w:r>
    </w:p>
    <w:p w14:paraId="459725FA" w14:textId="5485C74E" w:rsidR="00AD4DDC" w:rsidRPr="00475451" w:rsidRDefault="009F3DD1" w:rsidP="00404514">
      <w:pPr>
        <w:numPr>
          <w:ilvl w:val="1"/>
          <w:numId w:val="30"/>
        </w:numPr>
        <w:spacing w:line="276" w:lineRule="auto"/>
        <w:ind w:left="851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rozporządzenia Prezesa Rady Ministrów z dnia 30 grudnia 2020 r.  w sprawie sposobu sporządzania i przekazywania informacji oraz wymagań technicznych dla dokumentów elektronicznych oraz środków komunikacji elektronicznej w</w:t>
      </w:r>
      <w:r w:rsidR="00404514" w:rsidRPr="00475451">
        <w:rPr>
          <w:rFonts w:ascii="Calibri" w:hAnsi="Calibri" w:cs="Calibri"/>
          <w:sz w:val="22"/>
          <w:szCs w:val="22"/>
        </w:rPr>
        <w:t xml:space="preserve"> </w:t>
      </w:r>
      <w:r w:rsidRPr="00475451">
        <w:rPr>
          <w:rFonts w:ascii="Calibri" w:hAnsi="Calibri" w:cs="Calibri"/>
          <w:sz w:val="22"/>
          <w:szCs w:val="22"/>
        </w:rPr>
        <w:t>postępowaniu o udzielenie zamówienia publicznego lub konkursie.</w:t>
      </w:r>
    </w:p>
    <w:p w14:paraId="5298D4C4" w14:textId="77777777" w:rsidR="00AD4DDC" w:rsidRDefault="00AD4DDC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40592B1D" w14:textId="77777777" w:rsidR="00F95C5F" w:rsidRPr="00475451" w:rsidRDefault="00F95C5F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4C274116" w14:textId="59214ADB" w:rsidR="00AD4DDC" w:rsidRPr="00B90A50" w:rsidRDefault="009F3DD1">
      <w:pPr>
        <w:spacing w:line="276" w:lineRule="auto"/>
        <w:jc w:val="center"/>
        <w:rPr>
          <w:rFonts w:ascii="Calibri" w:hAnsi="Calibri" w:cs="Calibri"/>
          <w:b/>
          <w:bCs/>
          <w:color w:val="000000" w:themeColor="text1"/>
        </w:rPr>
      </w:pPr>
      <w:r w:rsidRPr="00B90A50">
        <w:rPr>
          <w:rFonts w:ascii="Calibri" w:hAnsi="Calibri" w:cs="Calibri"/>
          <w:b/>
          <w:bCs/>
          <w:color w:val="000000" w:themeColor="text1"/>
        </w:rPr>
        <w:t>Dział VIII</w:t>
      </w:r>
    </w:p>
    <w:p w14:paraId="18F8D9B0" w14:textId="1369C1FE" w:rsidR="00AD4DDC" w:rsidRPr="00B90A50" w:rsidRDefault="009F3DD1">
      <w:pPr>
        <w:spacing w:line="276" w:lineRule="auto"/>
        <w:jc w:val="center"/>
        <w:rPr>
          <w:rFonts w:ascii="Calibri" w:hAnsi="Calibri" w:cs="Calibri"/>
          <w:b/>
          <w:bCs/>
          <w:color w:val="000000" w:themeColor="text1"/>
        </w:rPr>
      </w:pPr>
      <w:r w:rsidRPr="00B90A50">
        <w:rPr>
          <w:rFonts w:ascii="Calibri" w:hAnsi="Calibri" w:cs="Calibri"/>
          <w:b/>
          <w:bCs/>
          <w:color w:val="000000" w:themeColor="text1"/>
          <w:shd w:val="clear" w:color="auto" w:fill="FFFFFF"/>
        </w:rPr>
        <w:t xml:space="preserve">Informacje o środkach komunikacji elektronicznej, przy użyciu których zamawiający będzie komunikował się z wykonawcami, oraz </w:t>
      </w:r>
      <w:proofErr w:type="gramStart"/>
      <w:r w:rsidRPr="00B90A50">
        <w:rPr>
          <w:rFonts w:ascii="Calibri" w:hAnsi="Calibri" w:cs="Calibri"/>
          <w:b/>
          <w:bCs/>
          <w:color w:val="000000" w:themeColor="text1"/>
          <w:shd w:val="clear" w:color="auto" w:fill="FFFFFF"/>
        </w:rPr>
        <w:t>informacje</w:t>
      </w:r>
      <w:r w:rsidR="00D72123" w:rsidRPr="00B90A50">
        <w:rPr>
          <w:rFonts w:ascii="Calibri" w:hAnsi="Calibri" w:cs="Calibri"/>
          <w:b/>
          <w:bCs/>
          <w:color w:val="000000" w:themeColor="text1"/>
          <w:shd w:val="clear" w:color="auto" w:fill="FFFFFF"/>
        </w:rPr>
        <w:t xml:space="preserve"> </w:t>
      </w:r>
      <w:r w:rsidRPr="00B90A50">
        <w:rPr>
          <w:rFonts w:ascii="Calibri" w:hAnsi="Calibri" w:cs="Calibri"/>
          <w:b/>
          <w:bCs/>
          <w:color w:val="000000" w:themeColor="text1"/>
          <w:shd w:val="clear" w:color="auto" w:fill="FFFFFF"/>
        </w:rPr>
        <w:t xml:space="preserve"> o</w:t>
      </w:r>
      <w:proofErr w:type="gramEnd"/>
      <w:r w:rsidRPr="00B90A50">
        <w:rPr>
          <w:rFonts w:ascii="Calibri" w:hAnsi="Calibri" w:cs="Calibri"/>
          <w:b/>
          <w:bCs/>
          <w:color w:val="000000" w:themeColor="text1"/>
          <w:shd w:val="clear" w:color="auto" w:fill="FFFFFF"/>
        </w:rPr>
        <w:t xml:space="preserve"> wymaganiach technicznych i organizacyjnych sporządzania, wysyłania i odbierania korespondencji elektronicznej</w:t>
      </w:r>
    </w:p>
    <w:p w14:paraId="1DC3EF9C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0CBEFC5" w14:textId="384DB0F0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 postępowaniu o udzielenie zamówienia publicznego komunikacja między Zamawiającym, a</w:t>
      </w:r>
      <w:r w:rsidR="00E35589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 xml:space="preserve">Wykonawcami odbywa się przy użyciu Platformy e-Zamówienia, która jest dostępna pod adresem </w:t>
      </w:r>
      <w:hyperlink r:id="rId10">
        <w:r w:rsidRPr="00475451">
          <w:rPr>
            <w:rFonts w:ascii="Calibri" w:hAnsi="Calibri" w:cs="Calibri"/>
            <w:color w:val="0563C1" w:themeColor="hyperlink"/>
            <w:sz w:val="22"/>
            <w:szCs w:val="22"/>
            <w:u w:val="single"/>
          </w:rPr>
          <w:t>https://ezamowienia.gov.pl</w:t>
        </w:r>
      </w:hyperlink>
      <w:r w:rsidRPr="00475451">
        <w:rPr>
          <w:rFonts w:ascii="Calibri" w:hAnsi="Calibri" w:cs="Calibri"/>
          <w:sz w:val="22"/>
          <w:szCs w:val="22"/>
        </w:rPr>
        <w:t>.</w:t>
      </w:r>
    </w:p>
    <w:p w14:paraId="2AB9FF9B" w14:textId="77777777" w:rsidR="00AD4DDC" w:rsidRPr="00475451" w:rsidRDefault="00AD4DDC">
      <w:pPr>
        <w:suppressAutoHyphens w:val="0"/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3C8FA923" w14:textId="77777777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Korzystanie z Platformy e-Zamówienia jest bezpłatne.</w:t>
      </w:r>
    </w:p>
    <w:p w14:paraId="6E588229" w14:textId="77777777" w:rsidR="00AD4DDC" w:rsidRPr="00475451" w:rsidRDefault="00AD4DDC">
      <w:p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4864A57" w14:textId="77777777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Wykonawca zamierzający wziąć udział w postępowaniu o udzielenie zamówienia publicznego musi posiadać konto podmiotu </w:t>
      </w:r>
      <w:r w:rsidRPr="00475451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>„Wykonawca”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 na Platformie e-Zamówienia. </w:t>
      </w:r>
    </w:p>
    <w:p w14:paraId="0606D889" w14:textId="77777777" w:rsidR="00AD4DDC" w:rsidRPr="00475451" w:rsidRDefault="009F3DD1">
      <w:pPr>
        <w:numPr>
          <w:ilvl w:val="1"/>
          <w:numId w:val="20"/>
        </w:numPr>
        <w:suppressAutoHyphens w:val="0"/>
        <w:spacing w:line="276" w:lineRule="auto"/>
        <w:contextualSpacing/>
        <w:jc w:val="both"/>
        <w:rPr>
          <w:rFonts w:ascii="Calibri" w:eastAsiaTheme="minorHAnsi" w:hAnsi="Calibri" w:cs="Calibri"/>
          <w:i/>
          <w:iCs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Szczegółowe informacje na temat zakładania kont podmiotów oraz zasady i warunki korzystania z Platformy e-Zamówienia określa Regulamin Platformy e-Zamówienia, dostępny na stronie internetowej:</w:t>
      </w:r>
    </w:p>
    <w:p w14:paraId="4FADAAB4" w14:textId="77777777" w:rsidR="00AD4DDC" w:rsidRPr="00475451" w:rsidRDefault="009F3DD1">
      <w:pPr>
        <w:suppressAutoHyphens w:val="0"/>
        <w:spacing w:line="276" w:lineRule="auto"/>
        <w:ind w:left="792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hyperlink r:id="rId11" w:anchor="regulamin-serwisu" w:history="1">
        <w:r w:rsidRPr="00475451">
          <w:rPr>
            <w:rFonts w:ascii="Calibri" w:eastAsiaTheme="minorHAnsi" w:hAnsi="Calibri" w:cs="Calibri"/>
            <w:color w:val="0563C1" w:themeColor="hyperlink"/>
            <w:sz w:val="22"/>
            <w:szCs w:val="22"/>
            <w:u w:val="single"/>
            <w:lang w:eastAsia="en-US"/>
          </w:rPr>
          <w:t>https://ezamowienia.gov.pl/pl/regulamin/#regulamin-serwisu</w:t>
        </w:r>
      </w:hyperlink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</w:p>
    <w:p w14:paraId="547A984D" w14:textId="77777777" w:rsidR="00AD4DDC" w:rsidRPr="00475451" w:rsidRDefault="009F3DD1">
      <w:pPr>
        <w:suppressAutoHyphens w:val="0"/>
        <w:spacing w:line="276" w:lineRule="auto"/>
        <w:ind w:left="792"/>
        <w:contextualSpacing/>
        <w:jc w:val="both"/>
        <w:rPr>
          <w:rFonts w:ascii="Calibri" w:eastAsiaTheme="minorHAnsi" w:hAnsi="Calibri" w:cs="Calibri"/>
          <w:i/>
          <w:iCs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oraz informacje zamieszczone w zakładce </w:t>
      </w:r>
      <w:r w:rsidRPr="00475451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 xml:space="preserve">„Centrum Pomocy”, dostępne na stronie internetowej: </w:t>
      </w:r>
      <w:hyperlink r:id="rId12">
        <w:r w:rsidRPr="00475451">
          <w:rPr>
            <w:rFonts w:ascii="Calibri" w:eastAsiaTheme="minorHAnsi" w:hAnsi="Calibri" w:cs="Calibri"/>
            <w:i/>
            <w:iCs/>
            <w:color w:val="0563C1" w:themeColor="hyperlink"/>
            <w:sz w:val="22"/>
            <w:szCs w:val="22"/>
            <w:u w:val="single"/>
            <w:lang w:eastAsia="en-US"/>
          </w:rPr>
          <w:t>https://media.ezamowienia.gov.pl/pod/2022/07/Oferty-5.2.1a.pdf</w:t>
        </w:r>
      </w:hyperlink>
      <w:r w:rsidRPr="00475451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 xml:space="preserve">. </w:t>
      </w:r>
    </w:p>
    <w:p w14:paraId="7E31A4CD" w14:textId="77777777" w:rsidR="00AD4DDC" w:rsidRPr="00475451" w:rsidRDefault="00AD4DDC">
      <w:pPr>
        <w:suppressAutoHyphens w:val="0"/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518C3CB7" w14:textId="77777777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Przeglądanie i pobieranie publicznej treści dokumentacji postępowania nie wymaga 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br/>
        <w:t>posiadania konta na Platformie e-Zamówienia ani logowania do Platformy e-Zamówienia.</w:t>
      </w:r>
    </w:p>
    <w:p w14:paraId="0C021638" w14:textId="77777777" w:rsidR="00AD4DDC" w:rsidRPr="00475451" w:rsidRDefault="00AD4DDC">
      <w:pPr>
        <w:suppressAutoHyphens w:val="0"/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471B1EBC" w14:textId="17A59EE9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</w:t>
      </w:r>
      <w:r w:rsidR="00B90A50">
        <w:rPr>
          <w:rFonts w:ascii="Calibri" w:eastAsiaTheme="minorHAnsi" w:hAnsi="Calibri" w:cs="Calibri"/>
          <w:sz w:val="22"/>
          <w:szCs w:val="22"/>
          <w:lang w:eastAsia="en-US"/>
        </w:rPr>
        <w:t xml:space="preserve"> informacji oraz wymagań 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br/>
        <w:t>technicznych dla dokumentów elektronicznych oraz środków komunikacji elektronicznej w</w:t>
      </w:r>
      <w:r w:rsidR="00E35589">
        <w:rPr>
          <w:rFonts w:ascii="Calibri" w:eastAsiaTheme="minorHAnsi" w:hAnsi="Calibri" w:cs="Calibri"/>
          <w:sz w:val="22"/>
          <w:szCs w:val="22"/>
          <w:lang w:eastAsia="en-US"/>
        </w:rPr>
        <w:t> 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postępowaniu o udzielenie zamówienia publicznego lub konkursie.</w:t>
      </w:r>
    </w:p>
    <w:p w14:paraId="7676FB91" w14:textId="77777777" w:rsidR="00AD4DDC" w:rsidRPr="00475451" w:rsidRDefault="00AD4DDC">
      <w:p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D9DF1BF" w14:textId="5BE85B37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Dokumenty elektroniczne, o których mowa w § 2 ust. 1 rozporządzenia (pkt 5 powyżej), sporządza się w postaci elektronicznej, w formatach danych określonych w przepisach rozporządzenia Rady Ministrów  z dnia 12 kwietnia 2012 r. w sprawie Krajowych Ram Interoperacyjności, minimalnych wymagań dla rejestrów publicznych i wymiany informacji w postaci elektronicznej oraz minimalnych wymagań dla systemów teleinformatycznych z</w:t>
      </w:r>
      <w:r w:rsidR="00254D1A" w:rsidRPr="00475451">
        <w:rPr>
          <w:rFonts w:ascii="Calibri" w:eastAsiaTheme="minorHAnsi" w:hAnsi="Calibri" w:cs="Calibri"/>
          <w:sz w:val="22"/>
          <w:szCs w:val="22"/>
          <w:lang w:eastAsia="en-US"/>
        </w:rPr>
        <w:t> 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uwzględnieniem rodzaju przekazywanych danych i przekazuje się jako załączniki. </w:t>
      </w:r>
    </w:p>
    <w:p w14:paraId="3F5000D5" w14:textId="77777777" w:rsidR="00AD4DDC" w:rsidRPr="00475451" w:rsidRDefault="00AD4DDC">
      <w:p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B3CBA0D" w14:textId="77777777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Informacje, oświadczenia lub dokumenty, inne niż wymienione w § 2 ust. 1 rozporządzenia, o którym mowa w pkt 5 powyżej, przekazywane w postępowaniu sporządza się w postaci elektronicznej:</w:t>
      </w:r>
    </w:p>
    <w:p w14:paraId="63BA7A49" w14:textId="77777777" w:rsidR="00AD4DDC" w:rsidRPr="00475451" w:rsidRDefault="009F3DD1">
      <w:pPr>
        <w:numPr>
          <w:ilvl w:val="0"/>
          <w:numId w:val="21"/>
        </w:numPr>
        <w:suppressAutoHyphens w:val="0"/>
        <w:spacing w:line="276" w:lineRule="auto"/>
        <w:ind w:hanging="294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w formatach danych określonych w przepisach rozporządzenia Rady Ministrów w sprawie Krajowych Ram Interoperacyjności z uwzględnieniem rodzaju przekazywanych danych (i przekazuje się jako załącznik), </w:t>
      </w:r>
    </w:p>
    <w:p w14:paraId="03F21C36" w14:textId="77777777" w:rsidR="00AD4DDC" w:rsidRPr="00475451" w:rsidRDefault="009F3DD1">
      <w:pPr>
        <w:suppressAutoHyphens w:val="0"/>
        <w:spacing w:line="276" w:lineRule="auto"/>
        <w:ind w:left="426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lub</w:t>
      </w:r>
    </w:p>
    <w:p w14:paraId="7A310759" w14:textId="77777777" w:rsidR="00AD4DDC" w:rsidRPr="00475451" w:rsidRDefault="009F3DD1">
      <w:pPr>
        <w:numPr>
          <w:ilvl w:val="0"/>
          <w:numId w:val="21"/>
        </w:numPr>
        <w:suppressAutoHyphens w:val="0"/>
        <w:spacing w:line="276" w:lineRule="auto"/>
        <w:ind w:hanging="294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jako tekst wpisany bezpośrednio do wiadomości przekazywanej przy użyciu środków komunikacji elektronicznej (np. w treści </w:t>
      </w:r>
      <w:r w:rsidRPr="00475451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>„Formularza do komunikacji”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).</w:t>
      </w:r>
    </w:p>
    <w:p w14:paraId="45F3E954" w14:textId="77777777" w:rsidR="00AD4DDC" w:rsidRPr="00475451" w:rsidRDefault="00AD4DDC">
      <w:pPr>
        <w:suppressAutoHyphens w:val="0"/>
        <w:spacing w:line="276" w:lineRule="auto"/>
        <w:ind w:left="720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94B0911" w14:textId="0377E1A0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Jeżeli dokumenty elektroniczne, przekazywane przy użyciu środków komunikacji elektronicznej, zawierają informacje stanowiące tajemnicę przedsiębiorstwa w</w:t>
      </w:r>
      <w:r w:rsidR="006B7E82" w:rsidRPr="00475451">
        <w:rPr>
          <w:rFonts w:ascii="Calibri" w:eastAsiaTheme="minorHAnsi" w:hAnsi="Calibri" w:cs="Calibri"/>
          <w:sz w:val="22"/>
          <w:szCs w:val="22"/>
          <w:lang w:eastAsia="en-US"/>
        </w:rPr>
        <w:t> 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rozumieniu przepisów ustawy z dnia 16 kwietnia 1993 r. o zwalczaniu nieuczciwej konkurencji</w:t>
      </w:r>
      <w:r w:rsidRPr="00475451">
        <w:rPr>
          <w:rFonts w:ascii="Calibri" w:eastAsia="Calibri" w:hAnsi="Calibri" w:cs="Calibri"/>
          <w:sz w:val="22"/>
          <w:szCs w:val="22"/>
          <w:lang w:eastAsia="en-US"/>
        </w:rPr>
        <w:t xml:space="preserve">, 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wykonawca, w celu utrzymania w poufności tych informacji, przekazuje je w</w:t>
      </w:r>
      <w:r w:rsidR="006B7E82" w:rsidRPr="00475451">
        <w:rPr>
          <w:rFonts w:ascii="Calibri" w:eastAsiaTheme="minorHAnsi" w:hAnsi="Calibri" w:cs="Calibri"/>
          <w:sz w:val="22"/>
          <w:szCs w:val="22"/>
          <w:lang w:eastAsia="en-US"/>
        </w:rPr>
        <w:t> 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wydzielonym i odpowiednio oznaczonym pliku, wraz z jednoczesnym zaznaczeniem w</w:t>
      </w:r>
      <w:r w:rsidR="006B7E82" w:rsidRPr="00475451">
        <w:rPr>
          <w:rFonts w:ascii="Calibri" w:eastAsiaTheme="minorHAnsi" w:hAnsi="Calibri" w:cs="Calibri"/>
          <w:sz w:val="22"/>
          <w:szCs w:val="22"/>
          <w:lang w:eastAsia="en-US"/>
        </w:rPr>
        <w:t> 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nazwie pliku </w:t>
      </w:r>
      <w:r w:rsidRPr="00475451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>„Dokument stanowiący tajemnicę przedsiębiorstwa”.</w:t>
      </w:r>
    </w:p>
    <w:p w14:paraId="0EA7AAF1" w14:textId="77777777" w:rsidR="00AD4DDC" w:rsidRPr="00475451" w:rsidRDefault="00AD4DDC">
      <w:pPr>
        <w:suppressAutoHyphens w:val="0"/>
        <w:spacing w:line="276" w:lineRule="auto"/>
        <w:ind w:left="360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5155AA41" w14:textId="77777777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Komunikacja w postępowaniu, </w:t>
      </w:r>
      <w:r w:rsidRPr="00475451">
        <w:rPr>
          <w:rFonts w:ascii="Calibri" w:eastAsiaTheme="minorHAnsi" w:hAnsi="Calibri" w:cs="Calibri"/>
          <w:b/>
          <w:bCs/>
          <w:sz w:val="22"/>
          <w:szCs w:val="22"/>
          <w:u w:val="single"/>
          <w:lang w:eastAsia="en-US"/>
        </w:rPr>
        <w:t>z wyłączeniem składania ofert</w:t>
      </w:r>
      <w:r w:rsidRPr="00475451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(sposób składania ofert opisano w Dziale XI SWZ)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 odbywa się drogą elektroniczną za pośrednictwem formularzy 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br/>
        <w:t xml:space="preserve">do komunikacji dostępnych w zakładce </w:t>
      </w:r>
      <w:r w:rsidRPr="00475451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>„Formularze”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475451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>(„Formularze do komunikacji”).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br/>
        <w:t xml:space="preserve">Za pośrednictwem </w:t>
      </w:r>
      <w:r w:rsidRPr="00475451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 xml:space="preserve">„Formularzy do komunikacji” 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1852EAEB" w14:textId="77777777" w:rsidR="005B523C" w:rsidRPr="00475451" w:rsidRDefault="005B523C" w:rsidP="005B523C">
      <w:pPr>
        <w:pStyle w:val="Akapitzlist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0508A5DC" w14:textId="5A102873" w:rsidR="005B523C" w:rsidRPr="00475451" w:rsidRDefault="005B523C" w:rsidP="005B523C">
      <w:pPr>
        <w:suppressAutoHyphens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Pr="00475451">
        <w:rPr>
          <w:rFonts w:ascii="Calibri" w:hAnsi="Calibri" w:cs="Calibri"/>
          <w:b/>
          <w:bCs/>
          <w:sz w:val="22"/>
          <w:szCs w:val="22"/>
          <w:u w:val="single"/>
        </w:rPr>
        <w:t>UWAGA!</w:t>
      </w:r>
      <w:r w:rsidR="00E55BF0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</w:p>
    <w:p w14:paraId="7A1D4B0F" w14:textId="492A00C6" w:rsidR="005B523C" w:rsidRPr="00475451" w:rsidRDefault="005B523C" w:rsidP="005B523C">
      <w:pPr>
        <w:pStyle w:val="Akapitzlist"/>
        <w:suppressAutoHyphens w:val="0"/>
        <w:spacing w:line="276" w:lineRule="auto"/>
        <w:ind w:left="36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hAnsi="Calibri" w:cs="Calibri"/>
          <w:sz w:val="22"/>
          <w:szCs w:val="22"/>
        </w:rPr>
        <w:t xml:space="preserve">Zamawiający informuje, że wszelkie wezwania i zawiadomienia kierowane </w:t>
      </w:r>
      <w:proofErr w:type="gramStart"/>
      <w:r w:rsidRPr="00475451">
        <w:rPr>
          <w:rFonts w:ascii="Calibri" w:hAnsi="Calibri" w:cs="Calibri"/>
          <w:sz w:val="22"/>
          <w:szCs w:val="22"/>
        </w:rPr>
        <w:t>do  Wykonawców</w:t>
      </w:r>
      <w:proofErr w:type="gramEnd"/>
      <w:r w:rsidRPr="00475451">
        <w:rPr>
          <w:rFonts w:ascii="Calibri" w:hAnsi="Calibri" w:cs="Calibri"/>
          <w:sz w:val="22"/>
          <w:szCs w:val="22"/>
        </w:rPr>
        <w:t xml:space="preserve"> po otwarciu ofert, będą wysyłane wyłącznie na konto wykonawcy, z którego wpłynęła oferta. Z uwagi na powyższe Wykonawca posiadający większa liczbę kont na platformie e-Zamówienia nie będzie mógł skutecznie podnosić zarzutu braku doręczenia wezwania lub zawiadomienia na</w:t>
      </w:r>
      <w:r w:rsidR="00E35589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>inne konta niż to, z którego wpłynęła oferta.</w:t>
      </w:r>
    </w:p>
    <w:p w14:paraId="5E715D1F" w14:textId="77777777" w:rsidR="00AD4DDC" w:rsidRPr="00475451" w:rsidRDefault="00AD4DDC">
      <w:pPr>
        <w:suppressAutoHyphens w:val="0"/>
        <w:ind w:left="720"/>
        <w:contextualSpacing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E0E627A" w14:textId="4A89B900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W przypadku załączników, które są zgodn</w:t>
      </w:r>
      <w:r w:rsidR="00D51CCC">
        <w:rPr>
          <w:rFonts w:ascii="Calibri" w:eastAsiaTheme="minorHAnsi" w:hAnsi="Calibri" w:cs="Calibri"/>
          <w:sz w:val="22"/>
          <w:szCs w:val="22"/>
          <w:lang w:eastAsia="en-US"/>
        </w:rPr>
        <w:t>e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 z ustawą </w:t>
      </w:r>
      <w:proofErr w:type="spellStart"/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Pzp</w:t>
      </w:r>
      <w:proofErr w:type="spellEnd"/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</w:t>
      </w:r>
      <w:r w:rsidR="006B7E82" w:rsidRPr="00475451">
        <w:rPr>
          <w:rFonts w:ascii="Calibri" w:eastAsiaTheme="minorHAnsi" w:hAnsi="Calibri" w:cs="Calibri"/>
          <w:sz w:val="22"/>
          <w:szCs w:val="22"/>
          <w:lang w:eastAsia="en-US"/>
        </w:rPr>
        <w:t> 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wygenerowanym plikiem podpisu (typ zewnętrzny) lub dokument z wszytym podpisem (typ wewnętrzny).</w:t>
      </w:r>
    </w:p>
    <w:p w14:paraId="48E4B198" w14:textId="77777777" w:rsidR="00AD4DDC" w:rsidRPr="00475451" w:rsidRDefault="00AD4DDC">
      <w:pPr>
        <w:suppressAutoHyphens w:val="0"/>
        <w:spacing w:line="276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087DF4CE" w14:textId="77777777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ind w:left="426" w:hanging="426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Możliwość korzystania w postępowaniu z „</w:t>
      </w:r>
      <w:r w:rsidRPr="00475451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>Formularzy do komunikacji”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 w pełnym zakresie wymaga posiadania konta „Wykonawcy” na Platformie e-Zamówienia oraz zalogowania się na Platformie e-Zamówienia. Do korzystania z </w:t>
      </w:r>
      <w:r w:rsidRPr="00475451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 xml:space="preserve">„Formularzy do komunikacji” 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służących do zadawania pytań dotyczących treści dokumentów zamówienia wystarczające jest posiadanie tzw. konta uproszczonego na Platformie e-Zamówienia.</w:t>
      </w:r>
    </w:p>
    <w:p w14:paraId="2667C3D0" w14:textId="77777777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ind w:left="426" w:hanging="426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lastRenderedPageBreak/>
        <w:t xml:space="preserve">Wszystkie wysłane i odebrane w postępowaniu przez wykonawcę wiadomości widoczne są po zalogowaniu w podglądzie postępowania w zakładce </w:t>
      </w:r>
      <w:r w:rsidRPr="00475451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>„Komunikacja”.</w:t>
      </w:r>
    </w:p>
    <w:p w14:paraId="75CFCC24" w14:textId="77777777" w:rsidR="00AD4DDC" w:rsidRPr="00475451" w:rsidRDefault="00AD4DDC">
      <w:pPr>
        <w:suppressAutoHyphens w:val="0"/>
        <w:spacing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FD76927" w14:textId="77777777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ind w:left="426" w:hanging="426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Maksymalny rozmiar plików przesyłanych za pośrednictwem </w:t>
      </w:r>
      <w:r w:rsidRPr="00475451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 xml:space="preserve">„Formularzy do komunikacji” 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wynosi 150 MB (wielkość ta dotyczy plików przesyłanych jako załączniki do jednego formularza).</w:t>
      </w:r>
    </w:p>
    <w:p w14:paraId="45E9E28C" w14:textId="77777777" w:rsidR="00AD4DDC" w:rsidRPr="00475451" w:rsidRDefault="00AD4DDC">
      <w:pPr>
        <w:suppressAutoHyphens w:val="0"/>
        <w:spacing w:line="276" w:lineRule="auto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8A4E57C" w14:textId="77777777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ind w:left="426" w:hanging="426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Minimalne wymagania techniczne dotyczące sprzętu używanego w celu korzystania z usług Platformy e-Zamówienia oraz informacje dotyczące specyfikacji połączenia określa § 12 Regulaminu Platformy e-Zamówienia, a mianowicie:</w:t>
      </w:r>
    </w:p>
    <w:p w14:paraId="29048A9C" w14:textId="77777777" w:rsidR="00AD4DDC" w:rsidRPr="00475451" w:rsidRDefault="009F3DD1">
      <w:pPr>
        <w:numPr>
          <w:ilvl w:val="1"/>
          <w:numId w:val="20"/>
        </w:numPr>
        <w:suppressAutoHyphens w:val="0"/>
        <w:spacing w:line="276" w:lineRule="auto"/>
        <w:ind w:left="993" w:hanging="567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W celu prawidłowego korzystania z usług Platformy e-Zamówienia wymagany jest:</w:t>
      </w:r>
    </w:p>
    <w:p w14:paraId="2E463DDE" w14:textId="77777777" w:rsidR="00AD4DDC" w:rsidRPr="00475451" w:rsidRDefault="009F3DD1" w:rsidP="00B90A50">
      <w:pPr>
        <w:pStyle w:val="Akapitzlist"/>
        <w:numPr>
          <w:ilvl w:val="1"/>
          <w:numId w:val="21"/>
        </w:numPr>
        <w:suppressAutoHyphens w:val="0"/>
        <w:spacing w:line="276" w:lineRule="auto"/>
        <w:ind w:left="1276" w:hanging="283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Komputer PC:     </w:t>
      </w:r>
    </w:p>
    <w:p w14:paraId="57C03428" w14:textId="77777777" w:rsidR="00AD4DDC" w:rsidRPr="00475451" w:rsidRDefault="009F3DD1" w:rsidP="00B90A50">
      <w:pPr>
        <w:numPr>
          <w:ilvl w:val="0"/>
          <w:numId w:val="22"/>
        </w:numPr>
        <w:tabs>
          <w:tab w:val="center" w:pos="1843"/>
        </w:tabs>
        <w:suppressAutoHyphens w:val="0"/>
        <w:spacing w:line="276" w:lineRule="auto"/>
        <w:ind w:left="1276" w:hanging="283"/>
        <w:contextualSpacing/>
        <w:jc w:val="both"/>
        <w:rPr>
          <w:rFonts w:ascii="Calibri" w:eastAsiaTheme="minorHAnsi" w:hAnsi="Calibri" w:cs="Calibri"/>
          <w:sz w:val="22"/>
          <w:szCs w:val="22"/>
          <w:lang w:val="en-US" w:eastAsia="en-US"/>
        </w:rPr>
      </w:pPr>
      <w:proofErr w:type="spellStart"/>
      <w:r w:rsidRPr="00475451">
        <w:rPr>
          <w:rFonts w:ascii="Calibri" w:eastAsiaTheme="minorHAnsi" w:hAnsi="Calibri" w:cs="Calibri"/>
          <w:sz w:val="22"/>
          <w:szCs w:val="22"/>
          <w:lang w:val="en-US" w:eastAsia="en-US"/>
        </w:rPr>
        <w:t>parametry</w:t>
      </w:r>
      <w:proofErr w:type="spellEnd"/>
      <w:r w:rsidRPr="00475451">
        <w:rPr>
          <w:rFonts w:ascii="Calibri" w:eastAsiaTheme="minorHAnsi" w:hAnsi="Calibri" w:cs="Calibri"/>
          <w:sz w:val="22"/>
          <w:szCs w:val="22"/>
          <w:lang w:val="en-US" w:eastAsia="en-US"/>
        </w:rPr>
        <w:t xml:space="preserve"> minimum: Intel Core2 Duo, 2 GB RAM, HD,</w:t>
      </w:r>
    </w:p>
    <w:p w14:paraId="039DB974" w14:textId="77777777" w:rsidR="00AD4DDC" w:rsidRPr="00475451" w:rsidRDefault="009F3DD1" w:rsidP="00B90A50">
      <w:pPr>
        <w:numPr>
          <w:ilvl w:val="0"/>
          <w:numId w:val="22"/>
        </w:numPr>
        <w:tabs>
          <w:tab w:val="center" w:pos="1843"/>
        </w:tabs>
        <w:suppressAutoHyphens w:val="0"/>
        <w:spacing w:line="276" w:lineRule="auto"/>
        <w:ind w:left="1276" w:hanging="283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zainstalowany jedne z poniższych systemów operacyjnych: MS Windows 7 lub nowszy, OSX/Mac OS 10.10, </w:t>
      </w:r>
      <w:proofErr w:type="spellStart"/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Ubuntu</w:t>
      </w:r>
      <w:proofErr w:type="spellEnd"/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 14.04,</w:t>
      </w:r>
    </w:p>
    <w:p w14:paraId="54E03F3A" w14:textId="77777777" w:rsidR="00AD4DDC" w:rsidRPr="00475451" w:rsidRDefault="009F3DD1" w:rsidP="00B90A50">
      <w:pPr>
        <w:numPr>
          <w:ilvl w:val="0"/>
          <w:numId w:val="22"/>
        </w:numPr>
        <w:tabs>
          <w:tab w:val="center" w:pos="1843"/>
        </w:tabs>
        <w:suppressAutoHyphens w:val="0"/>
        <w:spacing w:line="276" w:lineRule="auto"/>
        <w:ind w:left="1276" w:hanging="283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Zainstalowana jedna z poniższych przeglądarek: Chrome 66.0 lub nowsza, </w:t>
      </w:r>
      <w:proofErr w:type="spellStart"/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Firefox</w:t>
      </w:r>
      <w:proofErr w:type="spellEnd"/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 59.0 lub nowszy, Safari 11.1 lub nowsza, Edge 14.0 i nowsze,</w:t>
      </w:r>
    </w:p>
    <w:p w14:paraId="39E674BA" w14:textId="77777777" w:rsidR="00AD4DDC" w:rsidRPr="00475451" w:rsidRDefault="009F3DD1" w:rsidP="00B90A50">
      <w:pPr>
        <w:suppressAutoHyphens w:val="0"/>
        <w:spacing w:line="276" w:lineRule="auto"/>
        <w:ind w:left="1276" w:hanging="283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albo</w:t>
      </w:r>
    </w:p>
    <w:p w14:paraId="5918E98C" w14:textId="77777777" w:rsidR="00AD4DDC" w:rsidRPr="00475451" w:rsidRDefault="009F3DD1" w:rsidP="00B90A50">
      <w:pPr>
        <w:pStyle w:val="Akapitzlist"/>
        <w:numPr>
          <w:ilvl w:val="1"/>
          <w:numId w:val="21"/>
        </w:numPr>
        <w:suppressAutoHyphens w:val="0"/>
        <w:spacing w:line="276" w:lineRule="auto"/>
        <w:ind w:left="1276" w:hanging="283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Tablet/Telefon:</w:t>
      </w:r>
    </w:p>
    <w:p w14:paraId="2BC481DE" w14:textId="77777777" w:rsidR="00AD4DDC" w:rsidRPr="00475451" w:rsidRDefault="009F3DD1" w:rsidP="00B90A50">
      <w:pPr>
        <w:numPr>
          <w:ilvl w:val="0"/>
          <w:numId w:val="23"/>
        </w:numPr>
        <w:suppressAutoHyphens w:val="0"/>
        <w:spacing w:before="20" w:after="40" w:line="276" w:lineRule="auto"/>
        <w:ind w:left="1276" w:hanging="283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Parametry minimum: 4 rdzenie procesora, 2GB RAM, Android 6.0 </w:t>
      </w:r>
      <w:proofErr w:type="spellStart"/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Marshmallow</w:t>
      </w:r>
      <w:proofErr w:type="spellEnd"/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, iOS 10.3,</w:t>
      </w:r>
    </w:p>
    <w:p w14:paraId="2CB6EB9B" w14:textId="77777777" w:rsidR="00AD4DDC" w:rsidRPr="00475451" w:rsidRDefault="009F3DD1" w:rsidP="00B90A50">
      <w:pPr>
        <w:numPr>
          <w:ilvl w:val="0"/>
          <w:numId w:val="23"/>
        </w:numPr>
        <w:suppressAutoHyphens w:val="0"/>
        <w:spacing w:before="20" w:after="40" w:line="276" w:lineRule="auto"/>
        <w:ind w:left="1276" w:hanging="283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Przeglądarka Chrome 61 lub nowa.</w:t>
      </w:r>
    </w:p>
    <w:p w14:paraId="4A1E9A33" w14:textId="77777777" w:rsidR="00AD4DDC" w:rsidRPr="00475451" w:rsidRDefault="009F3DD1">
      <w:pPr>
        <w:numPr>
          <w:ilvl w:val="1"/>
          <w:numId w:val="20"/>
        </w:numPr>
        <w:tabs>
          <w:tab w:val="left" w:pos="426"/>
        </w:tabs>
        <w:suppressAutoHyphens w:val="0"/>
        <w:spacing w:line="276" w:lineRule="auto"/>
        <w:ind w:left="993" w:hanging="633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Dla skorzystania z pełnej </w:t>
      </w:r>
      <w:proofErr w:type="gramStart"/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funkcjonalności  Platformy</w:t>
      </w:r>
      <w:proofErr w:type="gramEnd"/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 e-Zamówienia może być konieczne włączenie w przeglądarce obsługi protokołu bezpiecznej transmisji danych SSL, obsługi Java </w:t>
      </w:r>
      <w:proofErr w:type="spellStart"/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Script</w:t>
      </w:r>
      <w:proofErr w:type="spellEnd"/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, oraz </w:t>
      </w:r>
      <w:proofErr w:type="spellStart"/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cookies</w:t>
      </w:r>
      <w:proofErr w:type="spellEnd"/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.</w:t>
      </w:r>
    </w:p>
    <w:p w14:paraId="29D49BFD" w14:textId="77777777" w:rsidR="00AD4DDC" w:rsidRPr="00475451" w:rsidRDefault="009F3DD1">
      <w:pPr>
        <w:numPr>
          <w:ilvl w:val="1"/>
          <w:numId w:val="20"/>
        </w:numPr>
        <w:tabs>
          <w:tab w:val="left" w:pos="426"/>
        </w:tabs>
        <w:suppressAutoHyphens w:val="0"/>
        <w:spacing w:line="276" w:lineRule="auto"/>
        <w:ind w:left="993" w:hanging="633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Specyfikacja połączenia, formatu przesyłanych danych oraz kodowania i oznaczania czasu odbioru danych:</w:t>
      </w:r>
    </w:p>
    <w:p w14:paraId="5C70F7C6" w14:textId="77777777" w:rsidR="00AD4DDC" w:rsidRPr="00475451" w:rsidRDefault="009F3DD1">
      <w:pPr>
        <w:numPr>
          <w:ilvl w:val="0"/>
          <w:numId w:val="24"/>
        </w:numPr>
        <w:suppressAutoHyphens w:val="0"/>
        <w:spacing w:before="20" w:after="40" w:line="276" w:lineRule="auto"/>
        <w:ind w:left="1276" w:hanging="283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specyfikacja połączenia – formularze udostępnione są za pomocą protokołu TLS 1.2,</w:t>
      </w:r>
    </w:p>
    <w:p w14:paraId="74DE4FFA" w14:textId="77777777" w:rsidR="00AD4DDC" w:rsidRPr="00475451" w:rsidRDefault="009F3DD1">
      <w:pPr>
        <w:numPr>
          <w:ilvl w:val="0"/>
          <w:numId w:val="24"/>
        </w:numPr>
        <w:suppressAutoHyphens w:val="0"/>
        <w:spacing w:before="20" w:after="40" w:line="276" w:lineRule="auto"/>
        <w:ind w:left="1276" w:hanging="283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format danych oraz kodowanie: formularze dostępne są w formacie HTML z kodowaniem UTF-8,</w:t>
      </w:r>
    </w:p>
    <w:p w14:paraId="0FAF1CFD" w14:textId="77777777" w:rsidR="00AD4DDC" w:rsidRPr="00475451" w:rsidRDefault="009F3DD1">
      <w:pPr>
        <w:numPr>
          <w:ilvl w:val="0"/>
          <w:numId w:val="24"/>
        </w:numPr>
        <w:suppressAutoHyphens w:val="0"/>
        <w:spacing w:before="20" w:after="40" w:line="276" w:lineRule="auto"/>
        <w:ind w:left="1276" w:hanging="283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>oznaczenia czasu odbioru danych: wszelkie operacje opierają się o czas serwera i dane zapisywane są z dokładnością co do sekundy.</w:t>
      </w:r>
    </w:p>
    <w:p w14:paraId="4BF7D06E" w14:textId="77777777" w:rsidR="00AD4DDC" w:rsidRPr="00475451" w:rsidRDefault="00AD4DDC">
      <w:pPr>
        <w:suppressAutoHyphens w:val="0"/>
        <w:spacing w:before="20" w:after="40" w:line="276" w:lineRule="auto"/>
        <w:ind w:left="1276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7D03E07A" w14:textId="77777777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ind w:left="426" w:hanging="426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3">
        <w:r w:rsidRPr="00475451">
          <w:rPr>
            <w:rFonts w:ascii="Calibri" w:eastAsiaTheme="minorHAnsi" w:hAnsi="Calibri" w:cs="Calibri"/>
            <w:color w:val="0563C1" w:themeColor="hyperlink"/>
            <w:sz w:val="22"/>
            <w:szCs w:val="22"/>
            <w:u w:val="single"/>
            <w:lang w:eastAsia="en-US"/>
          </w:rPr>
          <w:t>https://ezamowienia.gov.pl</w:t>
        </w:r>
      </w:hyperlink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 w zakładce </w:t>
      </w:r>
      <w:r w:rsidRPr="00475451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>„Zgłoś problem”.</w:t>
      </w:r>
    </w:p>
    <w:p w14:paraId="18C7A454" w14:textId="77777777" w:rsidR="00AD4DDC" w:rsidRPr="00475451" w:rsidRDefault="00AD4DDC">
      <w:pPr>
        <w:suppressAutoHyphens w:val="0"/>
        <w:spacing w:line="276" w:lineRule="auto"/>
        <w:ind w:left="426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DF7F5AB" w14:textId="4894BFED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ind w:left="426" w:hanging="426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W szczególnie uzasadnionych przypadkach uniemożliwiających komunikację wykonawcy </w:t>
      </w:r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br/>
        <w:t xml:space="preserve">i Zamawiającego za pośrednictwem Platformy e-Zamówienia, Zamawiający dopuszcza komunikację za pomocą poczty elektronicznej na adres e-mail: </w:t>
      </w:r>
      <w:hyperlink r:id="rId14">
        <w:r w:rsidRPr="00475451">
          <w:rPr>
            <w:rStyle w:val="czeinternetowe"/>
            <w:rFonts w:ascii="Calibri" w:eastAsiaTheme="minorHAnsi" w:hAnsi="Calibri" w:cs="Calibri"/>
            <w:sz w:val="22"/>
            <w:szCs w:val="22"/>
            <w:lang w:eastAsia="en-US"/>
          </w:rPr>
          <w:t>zamowienia@bspb.pl</w:t>
        </w:r>
      </w:hyperlink>
      <w:r w:rsidRPr="00475451">
        <w:rPr>
          <w:rFonts w:ascii="Calibri" w:eastAsiaTheme="minorHAnsi" w:hAnsi="Calibri" w:cs="Calibri"/>
          <w:sz w:val="22"/>
          <w:szCs w:val="22"/>
          <w:lang w:eastAsia="en-US"/>
        </w:rPr>
        <w:t xml:space="preserve">  </w:t>
      </w:r>
      <w:r w:rsidR="002E6511" w:rsidRPr="00475451">
        <w:rPr>
          <w:rFonts w:ascii="Calibri" w:eastAsiaTheme="minorHAnsi" w:hAnsi="Calibri" w:cs="Calibri"/>
          <w:sz w:val="22"/>
          <w:szCs w:val="22"/>
          <w:lang w:eastAsia="en-US"/>
        </w:rPr>
        <w:br/>
      </w:r>
      <w:r w:rsidRPr="00475451">
        <w:rPr>
          <w:rFonts w:ascii="Calibri" w:eastAsiaTheme="minorHAnsi" w:hAnsi="Calibri" w:cs="Calibri"/>
          <w:b/>
          <w:bCs/>
          <w:i/>
          <w:iCs/>
          <w:sz w:val="22"/>
          <w:szCs w:val="22"/>
          <w:lang w:eastAsia="en-US"/>
        </w:rPr>
        <w:t>(nie dotyczy składania ofert!).</w:t>
      </w:r>
    </w:p>
    <w:p w14:paraId="6C988213" w14:textId="77777777" w:rsidR="00AD4DDC" w:rsidRPr="00475451" w:rsidRDefault="00AD4DDC">
      <w:p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40001B6" w14:textId="549284AB" w:rsidR="00AD4DDC" w:rsidRPr="00F95C5F" w:rsidRDefault="009F3DD1" w:rsidP="00F95C5F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bookmarkStart w:id="6" w:name="_Hlk121297055"/>
      <w:r w:rsidRPr="00475451">
        <w:rPr>
          <w:rFonts w:ascii="Calibri" w:hAnsi="Calibri" w:cs="Calibri"/>
          <w:sz w:val="22"/>
          <w:szCs w:val="22"/>
        </w:rPr>
        <w:t>Zamawiający nie przewiduje komunikowania się Zamawiającego z Wykonawcami w inny sposób niż przy użyciu środków komunikacji elektronicznej. Zamawiający nie dopuszcza komunikacji ustnej w postępowaniu.</w:t>
      </w:r>
      <w:bookmarkEnd w:id="6"/>
    </w:p>
    <w:p w14:paraId="2F4E758A" w14:textId="77777777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lastRenderedPageBreak/>
        <w:t>Wykonawca może zwrócić się do Zamawiającego z wnioskiem o wyjaśnienie treści SWZ.</w:t>
      </w:r>
    </w:p>
    <w:p w14:paraId="7000017A" w14:textId="77777777" w:rsidR="00AD4DDC" w:rsidRPr="00475451" w:rsidRDefault="00AD4DDC">
      <w:pPr>
        <w:suppressAutoHyphens w:val="0"/>
        <w:spacing w:line="276" w:lineRule="auto"/>
        <w:rPr>
          <w:rFonts w:ascii="Calibri" w:hAnsi="Calibri" w:cs="Calibri"/>
          <w:sz w:val="22"/>
          <w:szCs w:val="22"/>
        </w:rPr>
      </w:pPr>
    </w:p>
    <w:p w14:paraId="4B459710" w14:textId="5D854DFE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Zamawiający jest obowiązany udzielić wyjaśnień niezwłocznie, jednak nie później niż na 2</w:t>
      </w:r>
      <w:r w:rsidR="006B7E82" w:rsidRPr="00475451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 xml:space="preserve">dni przed upływem terminu składania ofert, pod </w:t>
      </w:r>
      <w:proofErr w:type="gramStart"/>
      <w:r w:rsidRPr="00475451">
        <w:rPr>
          <w:rFonts w:ascii="Calibri" w:hAnsi="Calibri" w:cs="Calibri"/>
          <w:sz w:val="22"/>
          <w:szCs w:val="22"/>
        </w:rPr>
        <w:t>warunkiem</w:t>
      </w:r>
      <w:proofErr w:type="gramEnd"/>
      <w:r w:rsidRPr="00475451">
        <w:rPr>
          <w:rFonts w:ascii="Calibri" w:hAnsi="Calibri" w:cs="Calibri"/>
          <w:sz w:val="22"/>
          <w:szCs w:val="22"/>
        </w:rPr>
        <w:t xml:space="preserve"> że wniosek o wyjaśnienie treści SWZ wpłynął do Zamawiającego nie później niż na 4 dni przed upływem terminu składania ofert. </w:t>
      </w:r>
    </w:p>
    <w:p w14:paraId="47C11076" w14:textId="77777777" w:rsidR="00AD4DDC" w:rsidRPr="00475451" w:rsidRDefault="00AD4DDC">
      <w:pPr>
        <w:suppressAutoHyphens w:val="0"/>
        <w:spacing w:line="276" w:lineRule="auto"/>
        <w:ind w:left="720"/>
        <w:contextualSpacing/>
        <w:rPr>
          <w:rFonts w:ascii="Calibri" w:hAnsi="Calibri" w:cs="Calibri"/>
          <w:sz w:val="22"/>
          <w:szCs w:val="22"/>
        </w:rPr>
      </w:pPr>
    </w:p>
    <w:p w14:paraId="54A15BED" w14:textId="2DD82CB6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Jeżeli Zamawiający nie udzieli wyjaśnień w terminie, o którym mowa w pkt 19 powyżej, przedłuża termin składania ofert o czas niezbędny do zapoznania się wszystkich zainteresowanych Wykonawców z wyjaśnieniami niezbędnymi do należytego przygotowania i złożenia ofert. W przypadku gdy wniosek o wyjaśnienie treści SWZ nie wpłynął w terminie, o</w:t>
      </w:r>
      <w:r w:rsidR="00254D1A" w:rsidRPr="00475451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>którym mowa w pkt 19 powyżej, Zamawiający nie ma obowiązku udzielania wyjaśnień SWZ oraz obowiązku przedłużenia terminu składania ofert.</w:t>
      </w:r>
    </w:p>
    <w:p w14:paraId="4D5083DD" w14:textId="77777777" w:rsidR="00AD4DDC" w:rsidRPr="00475451" w:rsidRDefault="00AD4DDC">
      <w:pPr>
        <w:suppressAutoHyphens w:val="0"/>
        <w:spacing w:line="276" w:lineRule="auto"/>
        <w:ind w:left="720"/>
        <w:contextualSpacing/>
        <w:rPr>
          <w:rFonts w:ascii="Calibri" w:hAnsi="Calibri" w:cs="Calibri"/>
          <w:sz w:val="22"/>
          <w:szCs w:val="22"/>
        </w:rPr>
      </w:pPr>
    </w:p>
    <w:p w14:paraId="24DF9D4A" w14:textId="568A2F36" w:rsidR="00AD4DDC" w:rsidRPr="00475451" w:rsidRDefault="009F3DD1">
      <w:pPr>
        <w:numPr>
          <w:ilvl w:val="0"/>
          <w:numId w:val="20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Przedłużenie terminu składania ofert, o których mowa w pkt 20 powyżej, nie wpływa na</w:t>
      </w:r>
      <w:r w:rsidR="00254D1A" w:rsidRPr="00475451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>bieg terminu składania wniosku o wyjaśnienie treści SWZ.</w:t>
      </w:r>
    </w:p>
    <w:p w14:paraId="31A1D7DB" w14:textId="77777777" w:rsidR="00AD4DDC" w:rsidRDefault="00AD4DDC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4BC176ED" w14:textId="77777777" w:rsidR="00E55BF0" w:rsidRPr="00475451" w:rsidRDefault="00E55BF0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28E2BA56" w14:textId="77777777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>Dział IX</w:t>
      </w:r>
    </w:p>
    <w:p w14:paraId="1D133D8D" w14:textId="77777777" w:rsidR="00AD4DDC" w:rsidRPr="00B90A50" w:rsidRDefault="009F3DD1">
      <w:pPr>
        <w:spacing w:line="276" w:lineRule="auto"/>
        <w:jc w:val="center"/>
        <w:rPr>
          <w:rFonts w:ascii="Calibri" w:hAnsi="Calibri" w:cs="Calibri"/>
          <w:b/>
          <w:bCs/>
          <w:color w:val="333333"/>
          <w:shd w:val="clear" w:color="auto" w:fill="FFFFFF"/>
        </w:rPr>
      </w:pPr>
      <w:r w:rsidRPr="00B90A50">
        <w:rPr>
          <w:rFonts w:ascii="Calibri" w:hAnsi="Calibri" w:cs="Calibri"/>
          <w:b/>
          <w:bCs/>
          <w:color w:val="333333"/>
          <w:shd w:val="clear" w:color="auto" w:fill="FFFFFF"/>
        </w:rPr>
        <w:t>Wskazanie osób uprawnionych do komunikowania się z wykonawcami</w:t>
      </w:r>
    </w:p>
    <w:p w14:paraId="062D0891" w14:textId="77777777" w:rsidR="00AD4DDC" w:rsidRPr="00475451" w:rsidRDefault="00AD4DDC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8AE5AF3" w14:textId="4CDDE0EA" w:rsidR="00AD4DDC" w:rsidRPr="00475451" w:rsidRDefault="009F3DD1">
      <w:pPr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Osob</w:t>
      </w:r>
      <w:r w:rsidR="005B523C" w:rsidRPr="00475451">
        <w:rPr>
          <w:rFonts w:ascii="Calibri" w:hAnsi="Calibri" w:cs="Calibri"/>
          <w:sz w:val="22"/>
          <w:szCs w:val="22"/>
        </w:rPr>
        <w:t>ami</w:t>
      </w:r>
      <w:r w:rsidRPr="00475451">
        <w:rPr>
          <w:rFonts w:ascii="Calibri" w:hAnsi="Calibri" w:cs="Calibri"/>
          <w:sz w:val="22"/>
          <w:szCs w:val="22"/>
        </w:rPr>
        <w:t xml:space="preserve"> uprawnion</w:t>
      </w:r>
      <w:r w:rsidR="005B523C" w:rsidRPr="00475451">
        <w:rPr>
          <w:rFonts w:ascii="Calibri" w:hAnsi="Calibri" w:cs="Calibri"/>
          <w:sz w:val="22"/>
          <w:szCs w:val="22"/>
        </w:rPr>
        <w:t>ymi</w:t>
      </w:r>
      <w:r w:rsidRPr="00475451">
        <w:rPr>
          <w:rFonts w:ascii="Calibri" w:hAnsi="Calibri" w:cs="Calibri"/>
          <w:sz w:val="22"/>
          <w:szCs w:val="22"/>
        </w:rPr>
        <w:t xml:space="preserve"> do komunikowania się z Wykonawcami w sprawach dotyczących postępowania jest: </w:t>
      </w:r>
      <w:r w:rsidR="001078E0" w:rsidRPr="00475451">
        <w:rPr>
          <w:rFonts w:ascii="Calibri" w:hAnsi="Calibri" w:cs="Calibri"/>
          <w:sz w:val="22"/>
          <w:szCs w:val="22"/>
        </w:rPr>
        <w:t>Ewa Żyłka</w:t>
      </w:r>
      <w:r w:rsidR="005C1CF4" w:rsidRPr="00475451">
        <w:rPr>
          <w:rFonts w:ascii="Calibri" w:hAnsi="Calibri" w:cs="Calibri"/>
          <w:sz w:val="22"/>
          <w:szCs w:val="22"/>
        </w:rPr>
        <w:t xml:space="preserve"> oraz Tomasz Milewski.</w:t>
      </w:r>
    </w:p>
    <w:p w14:paraId="23E3DF91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0943C587" w14:textId="088107A8" w:rsidR="006B7E82" w:rsidRPr="00475451" w:rsidRDefault="009F3DD1" w:rsidP="001078E0">
      <w:pPr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Dane kontaktowe Zamawiającego zostały wskazane w Dziale VIII SWZ.</w:t>
      </w:r>
    </w:p>
    <w:p w14:paraId="3D128920" w14:textId="77777777" w:rsidR="001078E0" w:rsidRDefault="001078E0" w:rsidP="001078E0">
      <w:pPr>
        <w:spacing w:line="276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0F08ABF" w14:textId="77777777" w:rsidR="00E55BF0" w:rsidRPr="00475451" w:rsidRDefault="00E55BF0" w:rsidP="001078E0">
      <w:pPr>
        <w:spacing w:line="276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3E82D28" w14:textId="78164436" w:rsidR="00AD4DDC" w:rsidRPr="00B90A50" w:rsidRDefault="009F3DD1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>Dział X</w:t>
      </w:r>
    </w:p>
    <w:p w14:paraId="7D19151E" w14:textId="77777777" w:rsidR="00AD4DDC" w:rsidRPr="00B90A50" w:rsidRDefault="009F3DD1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  <w:color w:val="333333"/>
          <w:shd w:val="clear" w:color="auto" w:fill="FFFFFF"/>
        </w:rPr>
        <w:t>Termin związania ofertą</w:t>
      </w:r>
    </w:p>
    <w:p w14:paraId="464C2BF0" w14:textId="77777777" w:rsidR="00AD4DDC" w:rsidRPr="00475451" w:rsidRDefault="00AD4DDC">
      <w:pPr>
        <w:spacing w:line="276" w:lineRule="auto"/>
        <w:ind w:left="360"/>
        <w:contextualSpacing/>
        <w:rPr>
          <w:rFonts w:ascii="Calibri" w:hAnsi="Calibri" w:cs="Calibri"/>
          <w:sz w:val="22"/>
          <w:szCs w:val="22"/>
        </w:rPr>
      </w:pPr>
    </w:p>
    <w:p w14:paraId="733E82C1" w14:textId="6B956C03" w:rsidR="00AD4DDC" w:rsidRPr="006A1217" w:rsidRDefault="009F3DD1">
      <w:pPr>
        <w:numPr>
          <w:ilvl w:val="0"/>
          <w:numId w:val="5"/>
        </w:numPr>
        <w:spacing w:line="276" w:lineRule="auto"/>
        <w:contextualSpacing/>
        <w:jc w:val="both"/>
        <w:rPr>
          <w:rFonts w:ascii="Calibri" w:hAnsi="Calibri" w:cs="Calibri"/>
          <w:color w:val="000000" w:themeColor="text1"/>
        </w:rPr>
      </w:pPr>
      <w:r w:rsidRPr="00E35589">
        <w:rPr>
          <w:rFonts w:ascii="Calibri" w:hAnsi="Calibri" w:cs="Calibri"/>
          <w:sz w:val="22"/>
          <w:szCs w:val="22"/>
        </w:rPr>
        <w:t>Wykonawca będzie związany złożoną ofertą do dnia</w:t>
      </w:r>
      <w:r w:rsidR="00595BE7" w:rsidRPr="00E35589">
        <w:rPr>
          <w:rFonts w:ascii="Calibri" w:hAnsi="Calibri" w:cs="Calibri"/>
          <w:sz w:val="22"/>
          <w:szCs w:val="22"/>
        </w:rPr>
        <w:t xml:space="preserve"> </w:t>
      </w:r>
      <w:r w:rsidR="006A1217" w:rsidRPr="006A1217">
        <w:rPr>
          <w:rFonts w:ascii="Calibri" w:hAnsi="Calibri" w:cs="Calibri"/>
          <w:b/>
          <w:bCs/>
          <w:color w:val="EE0000"/>
        </w:rPr>
        <w:t>13-03-</w:t>
      </w:r>
      <w:proofErr w:type="gramStart"/>
      <w:r w:rsidR="006A1217" w:rsidRPr="006A1217">
        <w:rPr>
          <w:rFonts w:ascii="Calibri" w:hAnsi="Calibri" w:cs="Calibri"/>
          <w:b/>
          <w:bCs/>
          <w:color w:val="EE0000"/>
        </w:rPr>
        <w:t>2026r</w:t>
      </w:r>
      <w:r w:rsidR="006A1217" w:rsidRPr="006A1217">
        <w:rPr>
          <w:rFonts w:ascii="Calibri" w:hAnsi="Calibri" w:cs="Calibri"/>
          <w:b/>
          <w:bCs/>
          <w:color w:val="000000" w:themeColor="text1"/>
        </w:rPr>
        <w:t>.</w:t>
      </w:r>
      <w:proofErr w:type="gramEnd"/>
    </w:p>
    <w:p w14:paraId="402B2DE2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538C1609" w14:textId="77777777" w:rsidR="00AD4DDC" w:rsidRPr="00475451" w:rsidRDefault="009F3DD1">
      <w:pPr>
        <w:numPr>
          <w:ilvl w:val="0"/>
          <w:numId w:val="5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Pierwszym dniem terminu związania ofertą jest dzień, w którym upływa termin składania ofert.</w:t>
      </w:r>
    </w:p>
    <w:p w14:paraId="2B5C1D59" w14:textId="77777777" w:rsidR="00926156" w:rsidRDefault="00926156" w:rsidP="00926156">
      <w:pPr>
        <w:pStyle w:val="Akapitzlist"/>
        <w:rPr>
          <w:rFonts w:ascii="Calibri" w:hAnsi="Calibri" w:cs="Calibri"/>
          <w:sz w:val="22"/>
          <w:szCs w:val="22"/>
        </w:rPr>
      </w:pPr>
    </w:p>
    <w:p w14:paraId="623829AF" w14:textId="77777777" w:rsidR="00E55BF0" w:rsidRPr="00475451" w:rsidRDefault="00E55BF0" w:rsidP="00926156">
      <w:pPr>
        <w:pStyle w:val="Akapitzlist"/>
        <w:rPr>
          <w:rFonts w:ascii="Calibri" w:hAnsi="Calibri" w:cs="Calibri"/>
          <w:sz w:val="22"/>
          <w:szCs w:val="22"/>
        </w:rPr>
      </w:pPr>
    </w:p>
    <w:p w14:paraId="7AD2E7A9" w14:textId="45DD0381" w:rsidR="00AD4DDC" w:rsidRPr="00B90A50" w:rsidRDefault="009F3DD1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>Dział XI</w:t>
      </w:r>
    </w:p>
    <w:p w14:paraId="080E2619" w14:textId="77777777" w:rsidR="00AD4DDC" w:rsidRPr="00B90A50" w:rsidRDefault="009F3DD1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>Opis sposobu przygotowania oferty</w:t>
      </w:r>
    </w:p>
    <w:p w14:paraId="21D84F8C" w14:textId="77777777" w:rsidR="00AD4DDC" w:rsidRPr="00475451" w:rsidRDefault="00AD4DDC" w:rsidP="006B7E82">
      <w:pPr>
        <w:rPr>
          <w:rFonts w:ascii="Calibri" w:hAnsi="Calibri" w:cs="Calibri"/>
          <w:sz w:val="22"/>
          <w:szCs w:val="22"/>
        </w:rPr>
      </w:pPr>
    </w:p>
    <w:p w14:paraId="0DA8FC50" w14:textId="2380984A" w:rsidR="006B7E82" w:rsidRPr="00475451" w:rsidRDefault="006B7E82" w:rsidP="006B7E82">
      <w:pPr>
        <w:pStyle w:val="Akapitzlist"/>
        <w:numPr>
          <w:ilvl w:val="3"/>
          <w:numId w:val="24"/>
        </w:numPr>
        <w:tabs>
          <w:tab w:val="clear" w:pos="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7" w:name="_Hlk61618138"/>
      <w:r w:rsidRPr="00475451">
        <w:rPr>
          <w:rFonts w:ascii="Calibri" w:hAnsi="Calibri" w:cs="Calibri"/>
          <w:sz w:val="22"/>
          <w:szCs w:val="22"/>
        </w:rPr>
        <w:t>Wykonawca może złożyć wyłącznie jedną ofertę.</w:t>
      </w:r>
      <w:r w:rsidR="001078E0" w:rsidRPr="00475451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1078E0" w:rsidRPr="00475451">
        <w:rPr>
          <w:rFonts w:ascii="Calibri" w:hAnsi="Calibri" w:cs="Calibri"/>
          <w:sz w:val="22"/>
          <w:szCs w:val="22"/>
        </w:rPr>
        <w:t>Jeżeli  Wykonawca</w:t>
      </w:r>
      <w:proofErr w:type="gramEnd"/>
      <w:r w:rsidR="001078E0" w:rsidRPr="00475451">
        <w:rPr>
          <w:rFonts w:ascii="Calibri" w:hAnsi="Calibri" w:cs="Calibri"/>
          <w:sz w:val="22"/>
          <w:szCs w:val="22"/>
        </w:rPr>
        <w:t xml:space="preserve"> złoży więcej niż jedną ofertę, wszystkie złożone przez niego oferty zamówienia zostaną odrzucone</w:t>
      </w:r>
    </w:p>
    <w:p w14:paraId="190B27F2" w14:textId="77777777" w:rsidR="006B7E82" w:rsidRPr="00475451" w:rsidRDefault="006B7E82" w:rsidP="006B7E82">
      <w:pPr>
        <w:pStyle w:val="Akapitzlist"/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</w:p>
    <w:p w14:paraId="72F848D1" w14:textId="3BCD827D" w:rsidR="006B7E82" w:rsidRPr="00475451" w:rsidRDefault="009F3DD1" w:rsidP="006B7E82">
      <w:pPr>
        <w:pStyle w:val="Akapitzlist"/>
        <w:numPr>
          <w:ilvl w:val="3"/>
          <w:numId w:val="24"/>
        </w:numPr>
        <w:tabs>
          <w:tab w:val="clear" w:pos="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>Ofertę sporządza się, pod rygorem nieważności, w formie elektronicznej lub w postaci elektronicznej opatrzonej podpisem zaufanym lub podpisem osobistym</w:t>
      </w:r>
      <w:r w:rsidRPr="00475451">
        <w:rPr>
          <w:rFonts w:ascii="Calibri" w:hAnsi="Calibri" w:cs="Calibri"/>
          <w:sz w:val="22"/>
          <w:szCs w:val="22"/>
        </w:rPr>
        <w:t xml:space="preserve">. </w:t>
      </w:r>
      <w:bookmarkEnd w:id="7"/>
    </w:p>
    <w:p w14:paraId="48EDD235" w14:textId="77777777" w:rsidR="006B7E82" w:rsidRPr="00475451" w:rsidRDefault="009F3DD1" w:rsidP="006B7E82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Upoważnienie osób podpisujących ofertę do jej podpisania musi wynikać </w:t>
      </w:r>
      <w:r w:rsidR="002E6511" w:rsidRPr="00475451">
        <w:rPr>
          <w:rFonts w:ascii="Calibri" w:hAnsi="Calibri" w:cs="Calibri"/>
          <w:sz w:val="22"/>
          <w:szCs w:val="22"/>
        </w:rPr>
        <w:br/>
      </w:r>
      <w:r w:rsidRPr="00475451">
        <w:rPr>
          <w:rFonts w:ascii="Calibri" w:hAnsi="Calibri" w:cs="Calibri"/>
          <w:sz w:val="22"/>
          <w:szCs w:val="22"/>
        </w:rPr>
        <w:t xml:space="preserve">z właściwego rejestru. Jeżeli upoważnienie takie nie wynika wprost z właściwego rejestru, to do oferty należy dołączyć pełnomocnictwo. </w:t>
      </w:r>
    </w:p>
    <w:p w14:paraId="741F9A71" w14:textId="77777777" w:rsidR="006B7E82" w:rsidRPr="00475451" w:rsidRDefault="009F3DD1" w:rsidP="006B7E82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lastRenderedPageBreak/>
        <w:t xml:space="preserve">Pełnomocnictwo przekazuje się w postaci elektronicznej i opatruje kwalifikowanym podpisem elektronicznym, podpisem zaufanym lub podpisem osobistym. </w:t>
      </w:r>
    </w:p>
    <w:p w14:paraId="5347D5A8" w14:textId="77777777" w:rsidR="006B7E82" w:rsidRPr="00475451" w:rsidRDefault="009F3DD1" w:rsidP="006B7E82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 przypadku, gdy pełnomocnictwo zostało wystawione w postaci papierowej i</w:t>
      </w:r>
      <w:r w:rsidR="006B7E82" w:rsidRPr="00475451">
        <w:rPr>
          <w:rFonts w:ascii="Calibri" w:hAnsi="Calibri" w:cs="Calibri"/>
          <w:sz w:val="22"/>
          <w:szCs w:val="22"/>
        </w:rPr>
        <w:t> </w:t>
      </w:r>
      <w:r w:rsidRPr="00475451">
        <w:rPr>
          <w:rFonts w:ascii="Calibri" w:hAnsi="Calibri" w:cs="Calibri"/>
          <w:sz w:val="22"/>
          <w:szCs w:val="22"/>
        </w:rPr>
        <w:t xml:space="preserve">opatrzone własnoręcznym podpisem, przekazuje się cyfrowe odwzorowanie tego dokumentu, opatrzone kwalifikowanym podpisem elektronicznym, podpisem zaufanym lub podpisem osobistym, poświadczającym zgodność cyfrowego odwzorowania z dokumentem w postaci papierowej. </w:t>
      </w:r>
    </w:p>
    <w:p w14:paraId="6F51DEF2" w14:textId="322868C3" w:rsidR="00AD4DDC" w:rsidRPr="00475451" w:rsidRDefault="009F3DD1" w:rsidP="006B7E82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Poświadczenia zgodności cyfrowego odwzorowania z pełnomocnictwem w postaci papierowej, może dokonać mocodawca (osoba/osoby wystawiające pełnomocnictwo) lub notariusz.</w:t>
      </w:r>
    </w:p>
    <w:p w14:paraId="7B0E7F78" w14:textId="77777777" w:rsidR="006B7E82" w:rsidRPr="00475451" w:rsidRDefault="00D26DE8" w:rsidP="006B7E82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>Uwaga!</w:t>
      </w:r>
      <w:r w:rsidRPr="00475451">
        <w:rPr>
          <w:rFonts w:ascii="Calibri" w:hAnsi="Calibri" w:cs="Calibri"/>
          <w:sz w:val="22"/>
          <w:szCs w:val="22"/>
        </w:rPr>
        <w:t xml:space="preserve"> W przypadku spółki cywilnej lub konsorcjum, zgodnie z art 58 ust 2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 xml:space="preserve"> wspólnicy spółki cywilnej lub członkowie konsorcjum zobowiązani są do:</w:t>
      </w:r>
    </w:p>
    <w:p w14:paraId="41573C95" w14:textId="6E7BE977" w:rsidR="00D26DE8" w:rsidRPr="00475451" w:rsidRDefault="00D26DE8" w:rsidP="00F21424">
      <w:pPr>
        <w:pStyle w:val="Akapitzlist"/>
        <w:numPr>
          <w:ilvl w:val="2"/>
          <w:numId w:val="5"/>
        </w:numPr>
        <w:spacing w:line="276" w:lineRule="auto"/>
        <w:ind w:left="1418" w:hanging="698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ustanawiania pełnomocnika do reprezentowania ich w postępowaniu </w:t>
      </w:r>
      <w:r w:rsidRPr="00475451">
        <w:rPr>
          <w:rFonts w:ascii="Calibri" w:hAnsi="Calibri" w:cs="Calibri"/>
          <w:sz w:val="22"/>
          <w:szCs w:val="22"/>
        </w:rPr>
        <w:br/>
        <w:t>o udzielenie zamówienia albo do reprezentowania w postępowaniu i zawarcia umowy w sprawie zamówienia publicznego.</w:t>
      </w:r>
    </w:p>
    <w:p w14:paraId="0A888B38" w14:textId="330BE1CC" w:rsidR="00D26DE8" w:rsidRPr="00475451" w:rsidRDefault="00D26DE8" w:rsidP="00F21424">
      <w:pPr>
        <w:pStyle w:val="Akapitzlist"/>
        <w:numPr>
          <w:ilvl w:val="2"/>
          <w:numId w:val="5"/>
        </w:numPr>
        <w:spacing w:line="276" w:lineRule="auto"/>
        <w:ind w:left="1418" w:hanging="698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złożenia wraz z ofertą stosownego pełnomocnictwa (w przypadku konsorcjum) albo w przypadku spółki cywilnej pełnomocnictwa lub umowy spółki cywilnej, z której będzie wynikało umocowanie do reprezentowania wspólników spółki cywilnej w szczególności do reprezentowania wykonawców w postępowaniu w sprawie zamówienia publicznego albo do reprezentowania wykonawców w postępowaniu i zawarcia umowy w sprawie zamówienia publicznego.</w:t>
      </w:r>
    </w:p>
    <w:p w14:paraId="32E2E53F" w14:textId="77777777" w:rsidR="00AD4DDC" w:rsidRPr="00475451" w:rsidRDefault="00AD4DDC">
      <w:pPr>
        <w:spacing w:line="276" w:lineRule="auto"/>
        <w:ind w:left="792"/>
        <w:contextualSpacing/>
        <w:jc w:val="both"/>
        <w:rPr>
          <w:rFonts w:ascii="Calibri" w:hAnsi="Calibri" w:cs="Calibri"/>
          <w:sz w:val="22"/>
          <w:szCs w:val="22"/>
        </w:rPr>
      </w:pPr>
    </w:p>
    <w:p w14:paraId="45817B20" w14:textId="611CFBCF" w:rsidR="00AD4DDC" w:rsidRPr="00475451" w:rsidRDefault="009F3DD1" w:rsidP="006B7E8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Ofertę sporządza się, w formacie danych np.: </w:t>
      </w:r>
      <w:proofErr w:type="spellStart"/>
      <w:r w:rsidRPr="00475451">
        <w:rPr>
          <w:rFonts w:ascii="Calibri" w:hAnsi="Calibri" w:cs="Calibri"/>
          <w:sz w:val="22"/>
          <w:szCs w:val="22"/>
        </w:rPr>
        <w:t>doc</w:t>
      </w:r>
      <w:proofErr w:type="spellEnd"/>
      <w:r w:rsidRPr="00475451">
        <w:rPr>
          <w:rFonts w:ascii="Calibri" w:hAnsi="Calibri" w:cs="Calibri"/>
          <w:sz w:val="22"/>
          <w:szCs w:val="22"/>
        </w:rPr>
        <w:t>, .</w:t>
      </w:r>
      <w:proofErr w:type="spellStart"/>
      <w:r w:rsidRPr="00475451">
        <w:rPr>
          <w:rFonts w:ascii="Calibri" w:hAnsi="Calibri" w:cs="Calibri"/>
          <w:sz w:val="22"/>
          <w:szCs w:val="22"/>
        </w:rPr>
        <w:t>docx</w:t>
      </w:r>
      <w:proofErr w:type="spellEnd"/>
      <w:r w:rsidRPr="00475451">
        <w:rPr>
          <w:rFonts w:ascii="Calibri" w:hAnsi="Calibri" w:cs="Calibri"/>
          <w:sz w:val="22"/>
          <w:szCs w:val="22"/>
        </w:rPr>
        <w:t>, .pdf, .txt, .rtf lub .</w:t>
      </w:r>
      <w:proofErr w:type="spellStart"/>
      <w:r w:rsidRPr="00475451">
        <w:rPr>
          <w:rFonts w:ascii="Calibri" w:hAnsi="Calibri" w:cs="Calibri"/>
          <w:sz w:val="22"/>
          <w:szCs w:val="22"/>
        </w:rPr>
        <w:t>odt</w:t>
      </w:r>
      <w:proofErr w:type="spellEnd"/>
      <w:r w:rsidRPr="00475451">
        <w:rPr>
          <w:rFonts w:ascii="Calibri" w:hAnsi="Calibri" w:cs="Calibri"/>
          <w:sz w:val="22"/>
          <w:szCs w:val="22"/>
        </w:rPr>
        <w:t>.</w:t>
      </w:r>
    </w:p>
    <w:p w14:paraId="135D6148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069B4CB" w14:textId="77777777" w:rsidR="00AD4DDC" w:rsidRPr="00475451" w:rsidRDefault="009F3DD1" w:rsidP="006B7E82">
      <w:pPr>
        <w:numPr>
          <w:ilvl w:val="0"/>
          <w:numId w:val="5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 formularzu oferty, stanowiącym załącznik nr 1 do SWZ, Wykonawca zobowiązany jest podać adres poczty elektronicznej do komunikacji elektronicznej z Zamawiającym (adres ten będzie używany wyłącznie w przypadkach uniemożliwiających komunikację wykonawcy i Zamawiającego za pośrednictwem Platformy e-Zamówienia).</w:t>
      </w:r>
    </w:p>
    <w:p w14:paraId="7249749C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70B6C9A" w14:textId="3E3843AD" w:rsidR="00AD4DDC" w:rsidRPr="00475451" w:rsidRDefault="009F3DD1" w:rsidP="006B7E82">
      <w:pPr>
        <w:numPr>
          <w:ilvl w:val="0"/>
          <w:numId w:val="5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Oferta ma być sporządzona w języku polskim. Zamawiający nie wyraża zgody na złożenie oferty oraz innych dokumentów w jednym z języków powszechnie używanych w handlu międzynarodowym. Dokumenty sporządzone w języku obcym są składane wraz </w:t>
      </w:r>
      <w:r w:rsidR="00D26DE8" w:rsidRPr="00475451">
        <w:rPr>
          <w:rFonts w:ascii="Calibri" w:hAnsi="Calibri" w:cs="Calibri"/>
          <w:sz w:val="22"/>
          <w:szCs w:val="22"/>
        </w:rPr>
        <w:br/>
      </w:r>
      <w:r w:rsidRPr="00475451">
        <w:rPr>
          <w:rFonts w:ascii="Calibri" w:hAnsi="Calibri" w:cs="Calibri"/>
          <w:sz w:val="22"/>
          <w:szCs w:val="22"/>
        </w:rPr>
        <w:t xml:space="preserve">z tłumaczeniem na język polski. </w:t>
      </w:r>
    </w:p>
    <w:p w14:paraId="5C520F68" w14:textId="77777777" w:rsidR="00AD4DDC" w:rsidRPr="00475451" w:rsidRDefault="00AD4DDC">
      <w:pPr>
        <w:ind w:left="720"/>
        <w:contextualSpacing/>
        <w:rPr>
          <w:rFonts w:ascii="Calibri" w:hAnsi="Calibri" w:cs="Calibri"/>
          <w:sz w:val="22"/>
          <w:szCs w:val="22"/>
        </w:rPr>
      </w:pPr>
    </w:p>
    <w:p w14:paraId="53260337" w14:textId="0A818C11" w:rsidR="00AD4DDC" w:rsidRPr="00475451" w:rsidRDefault="009F3DD1" w:rsidP="006B7E82">
      <w:pPr>
        <w:numPr>
          <w:ilvl w:val="0"/>
          <w:numId w:val="5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Nie ujawnia się informacji stanowiących tajemnicę przedsiębiorstwa w rozumieniu przepisów ustawy z dnia 16 kwietnia 1993 r. o zwalczaniu nieuczciwej </w:t>
      </w:r>
      <w:proofErr w:type="gramStart"/>
      <w:r w:rsidRPr="00475451">
        <w:rPr>
          <w:rFonts w:ascii="Calibri" w:hAnsi="Calibri" w:cs="Calibri"/>
          <w:sz w:val="22"/>
          <w:szCs w:val="22"/>
        </w:rPr>
        <w:t>konkurencji</w:t>
      </w:r>
      <w:proofErr w:type="gramEnd"/>
      <w:r w:rsidRPr="00475451">
        <w:rPr>
          <w:rFonts w:ascii="Calibri" w:hAnsi="Calibri" w:cs="Calibri"/>
          <w:sz w:val="22"/>
          <w:szCs w:val="22"/>
        </w:rPr>
        <w:t xml:space="preserve"> jeżeli wykonawca, wraz z przekazaniem takich informacji, zastrzegł, że nie mogą być one udostępniane oraz wykazał, że zastrzeżone informacje stanowią tajemnicę przedsiębiorstwa. Wykonawca nie może zastrzec informacji, o których mowa w art. 222 ust. 5. Informacje stanowiące tajemnicę przedsiębiorstwa powinny być złożone</w:t>
      </w:r>
      <w:r w:rsidR="00B90A50">
        <w:rPr>
          <w:rFonts w:ascii="Calibri" w:hAnsi="Calibri" w:cs="Calibri"/>
          <w:sz w:val="22"/>
          <w:szCs w:val="22"/>
        </w:rPr>
        <w:t xml:space="preserve"> w odrębny</w:t>
      </w:r>
      <w:r w:rsidRPr="00475451">
        <w:rPr>
          <w:rFonts w:ascii="Calibri" w:hAnsi="Calibri" w:cs="Calibri"/>
          <w:sz w:val="22"/>
          <w:szCs w:val="22"/>
        </w:rPr>
        <w:t xml:space="preserve">m pliku. </w:t>
      </w:r>
    </w:p>
    <w:p w14:paraId="7456272D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829CD27" w14:textId="01894803" w:rsidR="00AD4DDC" w:rsidRPr="00475451" w:rsidRDefault="009F3DD1" w:rsidP="006B7E82">
      <w:pPr>
        <w:numPr>
          <w:ilvl w:val="0"/>
          <w:numId w:val="5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 xml:space="preserve">Wraz z Formularzem ofertowym </w:t>
      </w:r>
      <w:r w:rsidR="00954259" w:rsidRPr="00475451">
        <w:rPr>
          <w:rFonts w:ascii="Calibri" w:hAnsi="Calibri" w:cs="Calibri"/>
          <w:b/>
          <w:bCs/>
          <w:sz w:val="22"/>
          <w:szCs w:val="22"/>
        </w:rPr>
        <w:t>(</w:t>
      </w: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załącznik nr 1 do </w:t>
      </w:r>
      <w:proofErr w:type="gramStart"/>
      <w:r w:rsidRPr="00475451">
        <w:rPr>
          <w:rFonts w:ascii="Calibri" w:hAnsi="Calibri" w:cs="Calibri"/>
          <w:color w:val="000000" w:themeColor="text1"/>
          <w:sz w:val="22"/>
          <w:szCs w:val="22"/>
        </w:rPr>
        <w:t>SWZ )</w:t>
      </w:r>
      <w:proofErr w:type="gramEnd"/>
      <w:r w:rsidRPr="00475451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, </w:t>
      </w:r>
      <w:r w:rsidRPr="00475451">
        <w:rPr>
          <w:rFonts w:ascii="Calibri" w:hAnsi="Calibri" w:cs="Calibri"/>
          <w:b/>
          <w:bCs/>
          <w:sz w:val="22"/>
          <w:szCs w:val="22"/>
        </w:rPr>
        <w:t>należy złożyć</w:t>
      </w:r>
      <w:r w:rsidRPr="00475451">
        <w:rPr>
          <w:rFonts w:ascii="Calibri" w:hAnsi="Calibri" w:cs="Calibri"/>
          <w:sz w:val="22"/>
          <w:szCs w:val="22"/>
        </w:rPr>
        <w:t>:</w:t>
      </w:r>
    </w:p>
    <w:p w14:paraId="6D124A3D" w14:textId="33277457" w:rsidR="00215D39" w:rsidRPr="00475451" w:rsidRDefault="00215D39" w:rsidP="006B7E82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>Formularz oferty cenowej</w:t>
      </w:r>
      <w:r w:rsidRPr="00475451">
        <w:rPr>
          <w:rFonts w:ascii="Calibri" w:hAnsi="Calibri" w:cs="Calibri"/>
          <w:sz w:val="22"/>
          <w:szCs w:val="22"/>
        </w:rPr>
        <w:t xml:space="preserve"> (załącznik nr </w:t>
      </w:r>
      <w:r w:rsidR="00475451" w:rsidRPr="00475451">
        <w:rPr>
          <w:rFonts w:ascii="Calibri" w:hAnsi="Calibri" w:cs="Calibri"/>
          <w:sz w:val="22"/>
          <w:szCs w:val="22"/>
        </w:rPr>
        <w:t>3</w:t>
      </w:r>
      <w:r w:rsidR="006B7E82" w:rsidRPr="00475451">
        <w:rPr>
          <w:rFonts w:ascii="Calibri" w:hAnsi="Calibri" w:cs="Calibri"/>
          <w:sz w:val="22"/>
          <w:szCs w:val="22"/>
        </w:rPr>
        <w:t xml:space="preserve"> </w:t>
      </w:r>
      <w:r w:rsidRPr="00475451">
        <w:rPr>
          <w:rFonts w:ascii="Calibri" w:hAnsi="Calibri" w:cs="Calibri"/>
          <w:sz w:val="22"/>
          <w:szCs w:val="22"/>
        </w:rPr>
        <w:t>do SWZ),</w:t>
      </w:r>
    </w:p>
    <w:p w14:paraId="6E388F73" w14:textId="655D2EE7" w:rsidR="00215D39" w:rsidRPr="00475451" w:rsidRDefault="00215D39" w:rsidP="006B7E82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475451">
        <w:rPr>
          <w:rFonts w:ascii="Calibri" w:hAnsi="Calibri" w:cs="Calibri"/>
          <w:sz w:val="22"/>
          <w:szCs w:val="22"/>
          <w:u w:val="single"/>
        </w:rPr>
        <w:t xml:space="preserve">W </w:t>
      </w:r>
      <w:r w:rsidR="00451930" w:rsidRPr="00475451">
        <w:rPr>
          <w:rFonts w:ascii="Calibri" w:hAnsi="Calibri" w:cs="Calibri"/>
          <w:sz w:val="22"/>
          <w:szCs w:val="22"/>
          <w:u w:val="single"/>
        </w:rPr>
        <w:t xml:space="preserve">przypadku gdy Wykonawca nie załączy do oferty formularza oferty cenowej lub go nie wypełni w części dotyczącej cen jednostkowych netto dla danej </w:t>
      </w:r>
      <w:r w:rsidR="00F226C3" w:rsidRPr="00475451">
        <w:rPr>
          <w:rFonts w:ascii="Calibri" w:hAnsi="Calibri" w:cs="Calibri"/>
          <w:sz w:val="22"/>
          <w:szCs w:val="22"/>
          <w:u w:val="single"/>
        </w:rPr>
        <w:t>pozycji lub</w:t>
      </w:r>
      <w:r w:rsidR="00451930" w:rsidRPr="00475451">
        <w:rPr>
          <w:rFonts w:ascii="Calibri" w:hAnsi="Calibri" w:cs="Calibri"/>
          <w:sz w:val="22"/>
          <w:szCs w:val="22"/>
          <w:u w:val="single"/>
        </w:rPr>
        <w:t xml:space="preserve"> stawki % </w:t>
      </w:r>
      <w:r w:rsidR="00451930" w:rsidRPr="00475451">
        <w:rPr>
          <w:rFonts w:ascii="Calibri" w:hAnsi="Calibri" w:cs="Calibri"/>
          <w:sz w:val="22"/>
          <w:szCs w:val="22"/>
          <w:u w:val="single"/>
        </w:rPr>
        <w:lastRenderedPageBreak/>
        <w:t xml:space="preserve">podatku VAT dla danej pozycji, jego oferta będzie podlegała odrzuceniu na podstawie art. 226 ust. 1 pkt 5) </w:t>
      </w:r>
      <w:proofErr w:type="spellStart"/>
      <w:r w:rsidR="00451930" w:rsidRPr="00475451">
        <w:rPr>
          <w:rFonts w:ascii="Calibri" w:hAnsi="Calibri" w:cs="Calibri"/>
          <w:sz w:val="22"/>
          <w:szCs w:val="22"/>
          <w:u w:val="single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  <w:u w:val="single"/>
        </w:rPr>
        <w:t>.</w:t>
      </w:r>
    </w:p>
    <w:p w14:paraId="66B028E8" w14:textId="46FCFF19" w:rsidR="00AD4DDC" w:rsidRPr="00475451" w:rsidRDefault="009F3DD1" w:rsidP="006B7E82">
      <w:pPr>
        <w:numPr>
          <w:ilvl w:val="1"/>
          <w:numId w:val="5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 xml:space="preserve">Oświadczenie (oświadczenia) z art. 125 ust. 1 </w:t>
      </w:r>
      <w:proofErr w:type="spellStart"/>
      <w:r w:rsidRPr="00475451"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 xml:space="preserve"> (</w:t>
      </w:r>
      <w:bookmarkStart w:id="8" w:name="_Hlk215398298"/>
      <w:r w:rsidRPr="00475451">
        <w:rPr>
          <w:rFonts w:ascii="Calibri" w:hAnsi="Calibri" w:cs="Calibri"/>
          <w:sz w:val="22"/>
          <w:szCs w:val="22"/>
        </w:rPr>
        <w:t xml:space="preserve">wzór załącznik nr </w:t>
      </w:r>
      <w:r w:rsidR="00475451" w:rsidRPr="00475451">
        <w:rPr>
          <w:rFonts w:ascii="Calibri" w:hAnsi="Calibri" w:cs="Calibri"/>
          <w:sz w:val="22"/>
          <w:szCs w:val="22"/>
        </w:rPr>
        <w:t>4</w:t>
      </w:r>
      <w:r w:rsidRPr="00475451">
        <w:rPr>
          <w:rFonts w:ascii="Calibri" w:hAnsi="Calibri" w:cs="Calibri"/>
          <w:sz w:val="22"/>
          <w:szCs w:val="22"/>
        </w:rPr>
        <w:t xml:space="preserve"> </w:t>
      </w:r>
      <w:bookmarkEnd w:id="8"/>
      <w:r w:rsidRPr="00475451">
        <w:rPr>
          <w:rFonts w:ascii="Calibri" w:hAnsi="Calibri" w:cs="Calibri"/>
          <w:sz w:val="22"/>
          <w:szCs w:val="22"/>
        </w:rPr>
        <w:t xml:space="preserve">lub </w:t>
      </w:r>
      <w:r w:rsidR="00475451" w:rsidRPr="00475451">
        <w:rPr>
          <w:rFonts w:ascii="Calibri" w:hAnsi="Calibri" w:cs="Calibri"/>
          <w:sz w:val="22"/>
          <w:szCs w:val="22"/>
        </w:rPr>
        <w:t>5</w:t>
      </w:r>
      <w:r w:rsidRPr="00475451">
        <w:rPr>
          <w:rFonts w:ascii="Calibri" w:hAnsi="Calibri" w:cs="Calibri"/>
          <w:sz w:val="22"/>
          <w:szCs w:val="22"/>
        </w:rPr>
        <w:t xml:space="preserve"> do SWZ), </w:t>
      </w:r>
    </w:p>
    <w:p w14:paraId="16B13682" w14:textId="2A027D30" w:rsidR="00AD4DDC" w:rsidRPr="00475451" w:rsidRDefault="009F3DD1" w:rsidP="00874055">
      <w:pPr>
        <w:numPr>
          <w:ilvl w:val="1"/>
          <w:numId w:val="5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bookmarkStart w:id="9" w:name="_Hlk215392701"/>
      <w:r w:rsidRPr="00475451">
        <w:rPr>
          <w:rFonts w:ascii="Calibri" w:hAnsi="Calibri" w:cs="Calibri"/>
          <w:b/>
          <w:bCs/>
          <w:sz w:val="22"/>
          <w:szCs w:val="22"/>
        </w:rPr>
        <w:t xml:space="preserve">Oświadczenie z art. 117 ust. 4 </w:t>
      </w:r>
      <w:proofErr w:type="spellStart"/>
      <w:r w:rsidRPr="00475451"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 xml:space="preserve"> (wzór załącznik nr </w:t>
      </w:r>
      <w:bookmarkStart w:id="10" w:name="_Hlk215392848"/>
      <w:bookmarkEnd w:id="9"/>
      <w:proofErr w:type="gramStart"/>
      <w:r w:rsidR="00475451" w:rsidRPr="00475451">
        <w:rPr>
          <w:rFonts w:ascii="Calibri" w:hAnsi="Calibri" w:cs="Calibri"/>
          <w:sz w:val="22"/>
          <w:szCs w:val="22"/>
        </w:rPr>
        <w:t>6</w:t>
      </w:r>
      <w:proofErr w:type="gramEnd"/>
      <w:r w:rsidR="00874055" w:rsidRPr="00475451">
        <w:rPr>
          <w:rFonts w:ascii="Calibri" w:hAnsi="Calibri" w:cs="Calibri"/>
          <w:sz w:val="22"/>
          <w:szCs w:val="22"/>
        </w:rPr>
        <w:t xml:space="preserve"> j</w:t>
      </w:r>
      <w:r w:rsidRPr="00475451">
        <w:rPr>
          <w:rFonts w:ascii="Calibri" w:hAnsi="Calibri" w:cs="Calibri"/>
          <w:sz w:val="22"/>
          <w:szCs w:val="22"/>
        </w:rPr>
        <w:t>eżeli dotyczy</w:t>
      </w:r>
      <w:bookmarkEnd w:id="10"/>
      <w:r w:rsidRPr="00475451">
        <w:rPr>
          <w:rFonts w:ascii="Calibri" w:hAnsi="Calibri" w:cs="Calibri"/>
          <w:sz w:val="22"/>
          <w:szCs w:val="22"/>
        </w:rPr>
        <w:t>),</w:t>
      </w:r>
    </w:p>
    <w:p w14:paraId="0D6198E8" w14:textId="7DAF36F3" w:rsidR="005B523C" w:rsidRPr="00475451" w:rsidRDefault="005B523C" w:rsidP="0092615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Pr="00475451">
        <w:rPr>
          <w:rFonts w:ascii="Calibri" w:hAnsi="Calibri" w:cs="Calibri"/>
          <w:sz w:val="22"/>
          <w:szCs w:val="22"/>
        </w:rPr>
        <w:t xml:space="preserve">(wzór załącznik nr </w:t>
      </w:r>
      <w:r w:rsidR="00475451" w:rsidRPr="00475451">
        <w:rPr>
          <w:rFonts w:ascii="Calibri" w:hAnsi="Calibri" w:cs="Calibri"/>
          <w:sz w:val="22"/>
          <w:szCs w:val="22"/>
        </w:rPr>
        <w:t>5</w:t>
      </w:r>
      <w:r w:rsidRPr="00475451">
        <w:rPr>
          <w:rFonts w:ascii="Calibri" w:hAnsi="Calibri" w:cs="Calibri"/>
          <w:sz w:val="22"/>
          <w:szCs w:val="22"/>
        </w:rPr>
        <w:t xml:space="preserve">A do </w:t>
      </w:r>
      <w:proofErr w:type="gramStart"/>
      <w:r w:rsidRPr="00475451">
        <w:rPr>
          <w:rFonts w:ascii="Calibri" w:hAnsi="Calibri" w:cs="Calibri"/>
          <w:sz w:val="22"/>
          <w:szCs w:val="22"/>
        </w:rPr>
        <w:t>SWZ</w:t>
      </w:r>
      <w:proofErr w:type="gramEnd"/>
      <w:r w:rsidRPr="00475451">
        <w:rPr>
          <w:rFonts w:ascii="Calibri" w:hAnsi="Calibri" w:cs="Calibri"/>
          <w:sz w:val="22"/>
          <w:szCs w:val="22"/>
        </w:rPr>
        <w:t xml:space="preserve"> jeżeli dotyczy,),</w:t>
      </w:r>
    </w:p>
    <w:p w14:paraId="2F1DAB00" w14:textId="62056B14" w:rsidR="00AD4DDC" w:rsidRPr="00475451" w:rsidRDefault="009F3DD1" w:rsidP="00926156">
      <w:pPr>
        <w:numPr>
          <w:ilvl w:val="1"/>
          <w:numId w:val="5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>Pełnomocnictwo</w:t>
      </w:r>
      <w:r w:rsidR="00144969" w:rsidRPr="00475451">
        <w:rPr>
          <w:rFonts w:ascii="Calibri" w:hAnsi="Calibri" w:cs="Calibri"/>
          <w:b/>
          <w:bCs/>
          <w:sz w:val="22"/>
          <w:szCs w:val="22"/>
        </w:rPr>
        <w:t>/pełnomocnictwa</w:t>
      </w:r>
      <w:r w:rsidRPr="00475451">
        <w:rPr>
          <w:rFonts w:ascii="Calibri" w:hAnsi="Calibri" w:cs="Calibri"/>
          <w:sz w:val="22"/>
          <w:szCs w:val="22"/>
        </w:rPr>
        <w:t xml:space="preserve"> (jeżeli dotyczy</w:t>
      </w:r>
      <w:r w:rsidR="00D26DE8" w:rsidRPr="00475451">
        <w:rPr>
          <w:rFonts w:ascii="Calibri" w:hAnsi="Calibri" w:cs="Calibri"/>
          <w:sz w:val="22"/>
          <w:szCs w:val="22"/>
        </w:rPr>
        <w:t xml:space="preserve">, z zastrzeżeniem pkt </w:t>
      </w:r>
      <w:r w:rsidR="0040250D" w:rsidRPr="00475451">
        <w:rPr>
          <w:rFonts w:ascii="Calibri" w:hAnsi="Calibri" w:cs="Calibri"/>
          <w:sz w:val="22"/>
          <w:szCs w:val="22"/>
        </w:rPr>
        <w:t>2.5.</w:t>
      </w:r>
      <w:r w:rsidR="00D26DE8" w:rsidRPr="00475451">
        <w:rPr>
          <w:rFonts w:ascii="Calibri" w:hAnsi="Calibri" w:cs="Calibri"/>
          <w:sz w:val="22"/>
          <w:szCs w:val="22"/>
        </w:rPr>
        <w:t xml:space="preserve"> Działu XI SWZ</w:t>
      </w:r>
      <w:r w:rsidRPr="00475451">
        <w:rPr>
          <w:rFonts w:ascii="Calibri" w:hAnsi="Calibri" w:cs="Calibri"/>
          <w:sz w:val="22"/>
          <w:szCs w:val="22"/>
        </w:rPr>
        <w:t>)</w:t>
      </w:r>
      <w:r w:rsidR="00F226C3" w:rsidRPr="00475451">
        <w:rPr>
          <w:rFonts w:ascii="Calibri" w:hAnsi="Calibri" w:cs="Calibri"/>
          <w:sz w:val="22"/>
          <w:szCs w:val="22"/>
        </w:rPr>
        <w:t>,</w:t>
      </w:r>
    </w:p>
    <w:p w14:paraId="5906D52B" w14:textId="77777777" w:rsidR="00926156" w:rsidRDefault="00926156" w:rsidP="00926156">
      <w:pPr>
        <w:spacing w:line="276" w:lineRule="auto"/>
        <w:ind w:left="792"/>
        <w:contextualSpacing/>
        <w:jc w:val="both"/>
        <w:rPr>
          <w:rFonts w:ascii="Calibri" w:hAnsi="Calibri" w:cs="Calibri"/>
          <w:sz w:val="22"/>
          <w:szCs w:val="22"/>
        </w:rPr>
      </w:pPr>
    </w:p>
    <w:p w14:paraId="726AC609" w14:textId="77777777" w:rsidR="00E55BF0" w:rsidRPr="00475451" w:rsidRDefault="00E55BF0" w:rsidP="00926156">
      <w:pPr>
        <w:spacing w:line="276" w:lineRule="auto"/>
        <w:ind w:left="792"/>
        <w:contextualSpacing/>
        <w:jc w:val="both"/>
        <w:rPr>
          <w:rFonts w:ascii="Calibri" w:hAnsi="Calibri" w:cs="Calibri"/>
          <w:sz w:val="22"/>
          <w:szCs w:val="22"/>
        </w:rPr>
      </w:pPr>
    </w:p>
    <w:p w14:paraId="2035EC7A" w14:textId="77777777" w:rsidR="00AD4DDC" w:rsidRPr="00B90A50" w:rsidRDefault="009F3DD1">
      <w:pPr>
        <w:spacing w:line="276" w:lineRule="auto"/>
        <w:jc w:val="center"/>
        <w:rPr>
          <w:rFonts w:ascii="Calibri" w:hAnsi="Calibri" w:cs="Calibri"/>
          <w:b/>
          <w:bCs/>
          <w:color w:val="000000" w:themeColor="text1"/>
        </w:rPr>
      </w:pPr>
      <w:r w:rsidRPr="00B90A50">
        <w:rPr>
          <w:rFonts w:ascii="Calibri" w:hAnsi="Calibri" w:cs="Calibri"/>
          <w:b/>
          <w:bCs/>
          <w:color w:val="000000" w:themeColor="text1"/>
        </w:rPr>
        <w:t>Dział XII</w:t>
      </w:r>
    </w:p>
    <w:p w14:paraId="4FBDD71E" w14:textId="77777777" w:rsidR="00AD4DDC" w:rsidRPr="00B90A50" w:rsidRDefault="009F3DD1">
      <w:pPr>
        <w:spacing w:line="276" w:lineRule="auto"/>
        <w:jc w:val="center"/>
        <w:rPr>
          <w:rFonts w:ascii="Calibri" w:hAnsi="Calibri" w:cs="Calibri"/>
          <w:b/>
          <w:bCs/>
          <w:color w:val="000000" w:themeColor="text1"/>
        </w:rPr>
      </w:pPr>
      <w:r w:rsidRPr="00B90A50">
        <w:rPr>
          <w:rFonts w:ascii="Calibri" w:hAnsi="Calibri" w:cs="Calibri"/>
          <w:b/>
          <w:bCs/>
          <w:color w:val="000000" w:themeColor="text1"/>
        </w:rPr>
        <w:t>Sposób oraz termin składania i otwarcie ofert</w:t>
      </w:r>
    </w:p>
    <w:p w14:paraId="40F268B9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19612853" w14:textId="77777777" w:rsidR="006D0F3E" w:rsidRPr="00475451" w:rsidRDefault="009F3DD1">
      <w:pPr>
        <w:numPr>
          <w:ilvl w:val="0"/>
          <w:numId w:val="7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Wykonawca składa ofertę za pomocą Platformy e-Zamówienia: </w:t>
      </w:r>
    </w:p>
    <w:p w14:paraId="2EA85E58" w14:textId="289897F6" w:rsidR="00AD4DDC" w:rsidRPr="00475451" w:rsidRDefault="006D0F3E" w:rsidP="006D0F3E">
      <w:pPr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  <w:hyperlink r:id="rId15" w:history="1">
        <w:r w:rsidRPr="00475451">
          <w:rPr>
            <w:rStyle w:val="Hipercze"/>
            <w:rFonts w:ascii="Calibri" w:hAnsi="Calibri" w:cs="Calibri"/>
            <w:sz w:val="22"/>
            <w:szCs w:val="22"/>
          </w:rPr>
          <w:t>https://ezamowienia.gov.pl</w:t>
        </w:r>
      </w:hyperlink>
      <w:r w:rsidR="009F3DD1" w:rsidRPr="00475451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C382758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6D3D12F" w14:textId="6B545D7A" w:rsidR="00926156" w:rsidRPr="00475451" w:rsidRDefault="00926156" w:rsidP="00926156">
      <w:pPr>
        <w:pStyle w:val="Style16"/>
        <w:widowControl/>
        <w:numPr>
          <w:ilvl w:val="0"/>
          <w:numId w:val="7"/>
        </w:numPr>
        <w:tabs>
          <w:tab w:val="clear" w:pos="0"/>
          <w:tab w:val="left" w:pos="284"/>
        </w:tabs>
        <w:spacing w:line="276" w:lineRule="auto"/>
        <w:jc w:val="both"/>
        <w:rPr>
          <w:rStyle w:val="FontStyle35"/>
          <w:rFonts w:ascii="Calibri" w:hAnsi="Calibri" w:cs="Calibri"/>
          <w:color w:val="000000" w:themeColor="text1"/>
        </w:rPr>
      </w:pPr>
      <w:r w:rsidRPr="00475451">
        <w:rPr>
          <w:rStyle w:val="FontStyle35"/>
          <w:rFonts w:ascii="Calibri" w:hAnsi="Calibri" w:cs="Calibri"/>
          <w:color w:val="000000" w:themeColor="text1"/>
        </w:rPr>
        <w:t xml:space="preserve">Zamawiający w przedmiotowym postępowaniu nie stosuje interaktywnego formularza oferty natomiast w zakładce pn. „pozostałe dokumenty postępowania” zamieszcza wzór </w:t>
      </w:r>
      <w:r w:rsidR="00475451" w:rsidRPr="00475451">
        <w:rPr>
          <w:rStyle w:val="FontStyle35"/>
          <w:rFonts w:ascii="Calibri" w:hAnsi="Calibri" w:cs="Calibri"/>
          <w:b/>
          <w:bCs/>
          <w:color w:val="000000" w:themeColor="text1"/>
        </w:rPr>
        <w:t>F</w:t>
      </w:r>
      <w:r w:rsidRPr="00475451">
        <w:rPr>
          <w:rStyle w:val="FontStyle35"/>
          <w:rFonts w:ascii="Calibri" w:hAnsi="Calibri" w:cs="Calibri"/>
          <w:b/>
          <w:bCs/>
          <w:color w:val="000000" w:themeColor="text1"/>
        </w:rPr>
        <w:t>ormularza</w:t>
      </w:r>
      <w:r w:rsidRPr="00475451">
        <w:rPr>
          <w:rStyle w:val="FontStyle35"/>
          <w:rFonts w:ascii="Calibri" w:hAnsi="Calibri" w:cs="Calibri"/>
          <w:color w:val="000000" w:themeColor="text1"/>
        </w:rPr>
        <w:t xml:space="preserve"> </w:t>
      </w:r>
      <w:r w:rsidRPr="00475451">
        <w:rPr>
          <w:rStyle w:val="FontStyle35"/>
          <w:rFonts w:ascii="Calibri" w:hAnsi="Calibri" w:cs="Calibri"/>
          <w:b/>
          <w:bCs/>
          <w:color w:val="000000" w:themeColor="text1"/>
        </w:rPr>
        <w:t xml:space="preserve">oferty stanowiący </w:t>
      </w:r>
      <w:r w:rsidR="00475451" w:rsidRPr="00475451">
        <w:rPr>
          <w:rStyle w:val="FontStyle35"/>
          <w:rFonts w:ascii="Calibri" w:hAnsi="Calibri" w:cs="Calibri"/>
          <w:b/>
          <w:bCs/>
          <w:color w:val="000000" w:themeColor="text1"/>
        </w:rPr>
        <w:t>Z</w:t>
      </w:r>
      <w:r w:rsidRPr="00475451">
        <w:rPr>
          <w:rStyle w:val="FontStyle35"/>
          <w:rFonts w:ascii="Calibri" w:hAnsi="Calibri" w:cs="Calibri"/>
          <w:b/>
          <w:bCs/>
          <w:color w:val="000000" w:themeColor="text1"/>
        </w:rPr>
        <w:t>ałącznik nr 1 do SWZ.</w:t>
      </w:r>
    </w:p>
    <w:p w14:paraId="729A2BC1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color w:val="EE0000"/>
          <w:sz w:val="22"/>
          <w:szCs w:val="22"/>
        </w:rPr>
      </w:pPr>
    </w:p>
    <w:p w14:paraId="7B4DE5D2" w14:textId="761E43E3" w:rsidR="00AD4DDC" w:rsidRPr="00475451" w:rsidRDefault="00E8138A" w:rsidP="00E8138A">
      <w:pPr>
        <w:numPr>
          <w:ilvl w:val="0"/>
          <w:numId w:val="7"/>
        </w:numPr>
        <w:spacing w:line="276" w:lineRule="auto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>Wykon</w:t>
      </w:r>
      <w:r w:rsidR="009F3DD1"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awca składa ofertę za pośrednictwem zakładki „Oferty/wnioski”, widocznej </w:t>
      </w:r>
      <w:r w:rsidR="002713BE" w:rsidRPr="00475451">
        <w:rPr>
          <w:rFonts w:ascii="Calibri" w:hAnsi="Calibri" w:cs="Calibri"/>
          <w:color w:val="000000" w:themeColor="text1"/>
          <w:sz w:val="22"/>
          <w:szCs w:val="22"/>
        </w:rPr>
        <w:br/>
      </w:r>
      <w:r w:rsidR="009F3DD1"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="009F3DD1" w:rsidRPr="00475451">
        <w:rPr>
          <w:rFonts w:ascii="Calibri" w:hAnsi="Calibri" w:cs="Calibri"/>
          <w:color w:val="000000" w:themeColor="text1"/>
          <w:sz w:val="22"/>
          <w:szCs w:val="22"/>
        </w:rPr>
        <w:t>drag&amp;drop</w:t>
      </w:r>
      <w:proofErr w:type="spellEnd"/>
      <w:r w:rsidR="009F3DD1"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 („przeciągnij” i „upuść”) służące do dodawania plików.</w:t>
      </w:r>
    </w:p>
    <w:p w14:paraId="767695EF" w14:textId="77777777" w:rsidR="00AD4DDC" w:rsidRPr="00475451" w:rsidRDefault="00AD4D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3E62DA5A" w14:textId="1863BA0D" w:rsidR="00AD4DDC" w:rsidRPr="00475451" w:rsidRDefault="009F3DD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>Wykonawca</w:t>
      </w:r>
      <w:r w:rsidR="00B00087"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 w</w:t>
      </w: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 polu („Załączniki i inne dokumenty przedstawione w ofercie przez Wykonawcę”) wykonawca dodaje pliki stanowiące ofertę lub składane wraz z ofertą.</w:t>
      </w:r>
    </w:p>
    <w:p w14:paraId="715F7127" w14:textId="77777777" w:rsidR="00AD4DDC" w:rsidRPr="00475451" w:rsidRDefault="00AD4D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584E9CA" w14:textId="77777777" w:rsidR="00AD4DDC" w:rsidRPr="00475451" w:rsidRDefault="009F3DD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0A6E3DA1" w14:textId="77777777" w:rsidR="008737E2" w:rsidRPr="00475451" w:rsidRDefault="008737E2" w:rsidP="008737E2">
      <w:p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709D7B5" w14:textId="77777777" w:rsidR="00AD4DDC" w:rsidRPr="00475451" w:rsidRDefault="009F3DD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1FA4EED5" w14:textId="77777777" w:rsidR="00AD4DDC" w:rsidRPr="00475451" w:rsidRDefault="00AD4D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56B1E13" w14:textId="3DC2FF64" w:rsidR="00AD4DDC" w:rsidRPr="00475451" w:rsidRDefault="009F3DD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Pozostałe dokumenty wchodzące w skład oferty lub składane wraz z ofertą, które </w:t>
      </w:r>
      <w:r w:rsidR="002713BE" w:rsidRPr="00475451">
        <w:rPr>
          <w:rFonts w:ascii="Calibri" w:hAnsi="Calibri" w:cs="Calibri"/>
          <w:color w:val="000000" w:themeColor="text1"/>
          <w:sz w:val="22"/>
          <w:szCs w:val="22"/>
        </w:rPr>
        <w:br/>
      </w: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są zgodne z ustawą </w:t>
      </w:r>
      <w:proofErr w:type="spellStart"/>
      <w:r w:rsidRPr="00475451">
        <w:rPr>
          <w:rFonts w:ascii="Calibri" w:hAnsi="Calibri" w:cs="Calibri"/>
          <w:color w:val="000000" w:themeColor="text1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 lub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 opatrzone kwalifikowanym podpisem </w:t>
      </w:r>
      <w:r w:rsidRPr="00475451">
        <w:rPr>
          <w:rFonts w:ascii="Calibri" w:hAnsi="Calibri" w:cs="Calibri"/>
          <w:color w:val="000000" w:themeColor="text1"/>
          <w:sz w:val="22"/>
          <w:szCs w:val="22"/>
        </w:rPr>
        <w:lastRenderedPageBreak/>
        <w:t>elektronicznym, podpisem zaufanym lub podpisem osobistym, mogą być zgodnie z wyborem wykonawcy/wykonawcy wspólnie ubiegającego</w:t>
      </w:r>
      <w:r w:rsidR="005830EA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475451">
        <w:rPr>
          <w:rFonts w:ascii="Calibri" w:hAnsi="Calibri" w:cs="Calibri"/>
          <w:color w:val="000000" w:themeColor="text1"/>
          <w:sz w:val="22"/>
          <w:szCs w:val="22"/>
        </w:rPr>
        <w:t>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496D7753" w14:textId="77777777" w:rsidR="00AD4DDC" w:rsidRPr="00475451" w:rsidRDefault="00AD4D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7877C61" w14:textId="77777777" w:rsidR="00AD4DDC" w:rsidRPr="00475451" w:rsidRDefault="009F3DD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73BB44D1" w14:textId="77777777" w:rsidR="00AD4DDC" w:rsidRPr="00475451" w:rsidRDefault="00AD4D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24BECE0" w14:textId="77777777" w:rsidR="00AD4DDC" w:rsidRPr="00475451" w:rsidRDefault="009F3DD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65CB3D64" w14:textId="77777777" w:rsidR="00AD4DDC" w:rsidRPr="00475451" w:rsidRDefault="00AD4D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0FF1472" w14:textId="77777777" w:rsidR="00AD4DDC" w:rsidRPr="00475451" w:rsidRDefault="009F3DD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>Maksymalny łączny rozmiar plików stanowiących ofertę lub składanych wraz z ofertą to 250 MB.</w:t>
      </w:r>
    </w:p>
    <w:p w14:paraId="640DD6F1" w14:textId="77777777" w:rsidR="002713BE" w:rsidRPr="00475451" w:rsidRDefault="002713BE" w:rsidP="002713BE">
      <w:p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4C04191" w14:textId="21CC9ECF" w:rsidR="00AD4DDC" w:rsidRPr="00D937B0" w:rsidRDefault="009F3DD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EE0000"/>
          <w:sz w:val="22"/>
          <w:szCs w:val="22"/>
        </w:rPr>
      </w:pPr>
      <w:r w:rsidRPr="00D937B0">
        <w:rPr>
          <w:rFonts w:ascii="Calibri" w:hAnsi="Calibri" w:cs="Calibri"/>
          <w:color w:val="000000" w:themeColor="text1"/>
          <w:sz w:val="22"/>
          <w:szCs w:val="22"/>
        </w:rPr>
        <w:t xml:space="preserve">Termin składania </w:t>
      </w:r>
      <w:r w:rsidRPr="00D937B0">
        <w:rPr>
          <w:rFonts w:ascii="Calibri" w:hAnsi="Calibri" w:cs="Calibri"/>
          <w:sz w:val="22"/>
          <w:szCs w:val="22"/>
        </w:rPr>
        <w:t xml:space="preserve">ofert: </w:t>
      </w:r>
      <w:r w:rsidR="00D937B0" w:rsidRPr="00D937B0">
        <w:rPr>
          <w:rFonts w:ascii="Calibri" w:hAnsi="Calibri" w:cs="Calibri"/>
          <w:b/>
          <w:bCs/>
          <w:color w:val="EE0000"/>
        </w:rPr>
        <w:t>12-02</w:t>
      </w:r>
      <w:r w:rsidR="000702C2" w:rsidRPr="00D937B0">
        <w:rPr>
          <w:rFonts w:ascii="Calibri" w:hAnsi="Calibri" w:cs="Calibri"/>
          <w:b/>
          <w:bCs/>
          <w:color w:val="EE0000"/>
        </w:rPr>
        <w:t>-202</w:t>
      </w:r>
      <w:r w:rsidR="00954259" w:rsidRPr="00D937B0">
        <w:rPr>
          <w:rFonts w:ascii="Calibri" w:hAnsi="Calibri" w:cs="Calibri"/>
          <w:b/>
          <w:bCs/>
          <w:color w:val="EE0000"/>
        </w:rPr>
        <w:t>6</w:t>
      </w:r>
      <w:r w:rsidRPr="00D937B0">
        <w:rPr>
          <w:rFonts w:ascii="Calibri" w:hAnsi="Calibri" w:cs="Calibri"/>
          <w:b/>
          <w:bCs/>
          <w:color w:val="EE0000"/>
        </w:rPr>
        <w:t xml:space="preserve"> r</w:t>
      </w:r>
      <w:r w:rsidRPr="00D937B0">
        <w:rPr>
          <w:rFonts w:ascii="Calibri" w:hAnsi="Calibri" w:cs="Calibri"/>
          <w:b/>
          <w:bCs/>
          <w:color w:val="EE0000"/>
          <w:sz w:val="22"/>
          <w:szCs w:val="22"/>
        </w:rPr>
        <w:t xml:space="preserve">., </w:t>
      </w:r>
      <w:r w:rsidR="00C61AB8" w:rsidRPr="00D937B0">
        <w:rPr>
          <w:rFonts w:ascii="Calibri" w:hAnsi="Calibri" w:cs="Calibri"/>
          <w:b/>
          <w:bCs/>
          <w:color w:val="EE0000"/>
          <w:sz w:val="22"/>
          <w:szCs w:val="22"/>
        </w:rPr>
        <w:t xml:space="preserve">do </w:t>
      </w:r>
      <w:r w:rsidRPr="00D937B0">
        <w:rPr>
          <w:rFonts w:ascii="Calibri" w:hAnsi="Calibri" w:cs="Calibri"/>
          <w:b/>
          <w:bCs/>
          <w:color w:val="EE0000"/>
          <w:sz w:val="22"/>
          <w:szCs w:val="22"/>
        </w:rPr>
        <w:t>godzin</w:t>
      </w:r>
      <w:r w:rsidR="00C61AB8" w:rsidRPr="00D937B0">
        <w:rPr>
          <w:rFonts w:ascii="Calibri" w:hAnsi="Calibri" w:cs="Calibri"/>
          <w:b/>
          <w:bCs/>
          <w:color w:val="EE0000"/>
          <w:sz w:val="22"/>
          <w:szCs w:val="22"/>
        </w:rPr>
        <w:t>y</w:t>
      </w:r>
      <w:r w:rsidRPr="00D937B0">
        <w:rPr>
          <w:rFonts w:ascii="Calibri" w:hAnsi="Calibri" w:cs="Calibri"/>
          <w:b/>
          <w:bCs/>
          <w:color w:val="EE0000"/>
          <w:sz w:val="22"/>
          <w:szCs w:val="22"/>
        </w:rPr>
        <w:t xml:space="preserve"> </w:t>
      </w:r>
      <w:r w:rsidR="000702C2" w:rsidRPr="00D937B0">
        <w:rPr>
          <w:rFonts w:ascii="Calibri" w:hAnsi="Calibri" w:cs="Calibri"/>
          <w:b/>
          <w:bCs/>
          <w:color w:val="EE0000"/>
          <w:sz w:val="22"/>
          <w:szCs w:val="22"/>
        </w:rPr>
        <w:t>8</w:t>
      </w:r>
      <w:r w:rsidRPr="00D937B0">
        <w:rPr>
          <w:rFonts w:ascii="Calibri" w:hAnsi="Calibri" w:cs="Calibri"/>
          <w:b/>
          <w:bCs/>
          <w:color w:val="EE0000"/>
          <w:sz w:val="22"/>
          <w:szCs w:val="22"/>
        </w:rPr>
        <w:t>.</w:t>
      </w:r>
      <w:r w:rsidR="000702C2" w:rsidRPr="00D937B0">
        <w:rPr>
          <w:rFonts w:ascii="Calibri" w:hAnsi="Calibri" w:cs="Calibri"/>
          <w:b/>
          <w:bCs/>
          <w:color w:val="EE0000"/>
          <w:sz w:val="22"/>
          <w:szCs w:val="22"/>
        </w:rPr>
        <w:t>3</w:t>
      </w:r>
      <w:r w:rsidRPr="00D937B0">
        <w:rPr>
          <w:rFonts w:ascii="Calibri" w:hAnsi="Calibri" w:cs="Calibri"/>
          <w:b/>
          <w:bCs/>
          <w:color w:val="EE0000"/>
          <w:sz w:val="22"/>
          <w:szCs w:val="22"/>
        </w:rPr>
        <w:t>0.</w:t>
      </w:r>
    </w:p>
    <w:p w14:paraId="2EA01D96" w14:textId="77777777" w:rsidR="00AD4DDC" w:rsidRPr="00D937B0" w:rsidRDefault="00AD4DDC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4F9BC906" w14:textId="3E66001F" w:rsidR="00AD4DDC" w:rsidRPr="00D937B0" w:rsidRDefault="009F3DD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937B0">
        <w:rPr>
          <w:rFonts w:ascii="Calibri" w:hAnsi="Calibri" w:cs="Calibri"/>
          <w:sz w:val="22"/>
          <w:szCs w:val="22"/>
        </w:rPr>
        <w:t xml:space="preserve">Termin otwarcia </w:t>
      </w:r>
      <w:proofErr w:type="gramStart"/>
      <w:r w:rsidRPr="00D937B0">
        <w:rPr>
          <w:rFonts w:ascii="Calibri" w:hAnsi="Calibri" w:cs="Calibri"/>
          <w:sz w:val="22"/>
          <w:szCs w:val="22"/>
        </w:rPr>
        <w:t>ofert</w:t>
      </w:r>
      <w:r w:rsidR="00366F32" w:rsidRPr="00D937B0">
        <w:rPr>
          <w:rFonts w:ascii="Calibri" w:hAnsi="Calibri" w:cs="Calibri"/>
          <w:sz w:val="22"/>
          <w:szCs w:val="22"/>
        </w:rPr>
        <w:t xml:space="preserve">: </w:t>
      </w:r>
      <w:r w:rsidR="00D937B0">
        <w:rPr>
          <w:rFonts w:ascii="Calibri" w:hAnsi="Calibri" w:cs="Calibri"/>
          <w:sz w:val="22"/>
          <w:szCs w:val="22"/>
        </w:rPr>
        <w:t xml:space="preserve">  </w:t>
      </w:r>
      <w:proofErr w:type="gramEnd"/>
      <w:r w:rsidR="00D937B0" w:rsidRPr="00D937B0">
        <w:rPr>
          <w:rFonts w:ascii="Calibri" w:hAnsi="Calibri" w:cs="Calibri"/>
          <w:b/>
          <w:bCs/>
          <w:color w:val="EE0000"/>
        </w:rPr>
        <w:t>12-02-2026 r</w:t>
      </w:r>
      <w:r w:rsidRPr="00D937B0">
        <w:rPr>
          <w:rFonts w:ascii="Calibri" w:hAnsi="Calibri" w:cs="Calibri"/>
          <w:b/>
          <w:bCs/>
          <w:color w:val="EE0000"/>
          <w:sz w:val="22"/>
          <w:szCs w:val="22"/>
        </w:rPr>
        <w:t xml:space="preserve">., o godzinie </w:t>
      </w:r>
      <w:r w:rsidR="000702C2" w:rsidRPr="00D937B0">
        <w:rPr>
          <w:rFonts w:ascii="Calibri" w:hAnsi="Calibri" w:cs="Calibri"/>
          <w:b/>
          <w:bCs/>
          <w:color w:val="EE0000"/>
          <w:sz w:val="22"/>
          <w:szCs w:val="22"/>
        </w:rPr>
        <w:t>9</w:t>
      </w:r>
      <w:r w:rsidRPr="00D937B0">
        <w:rPr>
          <w:rFonts w:ascii="Calibri" w:hAnsi="Calibri" w:cs="Calibri"/>
          <w:b/>
          <w:bCs/>
          <w:color w:val="EE0000"/>
          <w:sz w:val="22"/>
          <w:szCs w:val="22"/>
        </w:rPr>
        <w:t>.00.</w:t>
      </w:r>
    </w:p>
    <w:p w14:paraId="267BDA9A" w14:textId="77777777" w:rsidR="00AD4DDC" w:rsidRPr="00475451" w:rsidRDefault="00AD4DDC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787DFD3D" w14:textId="77777777" w:rsidR="00AD4DDC" w:rsidRPr="00475451" w:rsidRDefault="009F3DD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>Wykonawca może przed upływem terminu składania ofert wycofać ofertę. Wykonawca wycofuje ofertę w zakładce „Oferty/wnioski” używając przycisku „Wycofaj ofertę”.</w:t>
      </w:r>
    </w:p>
    <w:p w14:paraId="14690F50" w14:textId="77777777" w:rsidR="00AD4DDC" w:rsidRPr="00475451" w:rsidRDefault="00AD4D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D7D372C" w14:textId="4BCB3192" w:rsidR="00AD4DDC" w:rsidRPr="00475451" w:rsidRDefault="009F3DD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67BA54EB" w14:textId="77777777" w:rsidR="00AD4DDC" w:rsidRPr="00475451" w:rsidRDefault="00AD4D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258B594" w14:textId="77777777" w:rsidR="00AD4DDC" w:rsidRPr="00475451" w:rsidRDefault="009F3DD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>Otwarcie ofert następuje poprzez użycie mechanizmu do odszyfrowania ofert dostępnego po zalogowaniu w zakładce „Oferty/wnioski” dostępnego na Platformie e-Zamówienia.</w:t>
      </w:r>
    </w:p>
    <w:p w14:paraId="503AD26B" w14:textId="77777777" w:rsidR="00AD4DDC" w:rsidRPr="00475451" w:rsidRDefault="00AD4D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BA7432F" w14:textId="3FC15391" w:rsidR="00AD4DDC" w:rsidRPr="00475451" w:rsidRDefault="009F3DD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Zamawiający, niezwłocznie po otwarciu ofert, udostępnia na stronie internetowej prowadzonego postępowania informacje </w:t>
      </w:r>
      <w:proofErr w:type="gramStart"/>
      <w:r w:rsidRPr="00475451">
        <w:rPr>
          <w:rFonts w:ascii="Calibri" w:hAnsi="Calibri" w:cs="Calibri"/>
          <w:color w:val="000000" w:themeColor="text1"/>
          <w:sz w:val="22"/>
          <w:szCs w:val="22"/>
        </w:rPr>
        <w:t>o</w:t>
      </w:r>
      <w:r w:rsidR="000B7F89"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475451">
        <w:rPr>
          <w:rFonts w:ascii="Calibri" w:hAnsi="Calibri" w:cs="Calibri"/>
          <w:color w:val="000000" w:themeColor="text1"/>
          <w:sz w:val="22"/>
          <w:szCs w:val="22"/>
        </w:rPr>
        <w:t>:</w:t>
      </w:r>
      <w:proofErr w:type="gramEnd"/>
    </w:p>
    <w:p w14:paraId="34F19BF4" w14:textId="77777777" w:rsidR="00926156" w:rsidRPr="00475451" w:rsidRDefault="00926156" w:rsidP="00926156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AC96CFD" w14:textId="77777777" w:rsidR="00AD4DDC" w:rsidRPr="00475451" w:rsidRDefault="009F3DD1" w:rsidP="00EF726A">
      <w:pPr>
        <w:pStyle w:val="Akapitzlist"/>
        <w:numPr>
          <w:ilvl w:val="1"/>
          <w:numId w:val="7"/>
        </w:numPr>
        <w:tabs>
          <w:tab w:val="clear" w:pos="0"/>
        </w:tabs>
        <w:spacing w:line="276" w:lineRule="auto"/>
        <w:ind w:left="993" w:hanging="63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>nazwach albo imionach i nazwiskach oraz siedzibach lub miejscach prowadzonej działalności gospodarczej albo miejscach zamieszkania wykonawców, których oferty zostały otwarte,</w:t>
      </w:r>
    </w:p>
    <w:p w14:paraId="7C671D1E" w14:textId="16C6A2D3" w:rsidR="00AD4DDC" w:rsidRPr="00475451" w:rsidRDefault="009F3DD1" w:rsidP="00EF726A">
      <w:pPr>
        <w:pStyle w:val="Akapitzlist"/>
        <w:numPr>
          <w:ilvl w:val="1"/>
          <w:numId w:val="7"/>
        </w:numPr>
        <w:tabs>
          <w:tab w:val="clear" w:pos="0"/>
        </w:tabs>
        <w:spacing w:line="276" w:lineRule="auto"/>
        <w:ind w:left="993" w:hanging="63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t>cenach zawartych w ofertach.</w:t>
      </w:r>
    </w:p>
    <w:p w14:paraId="1AD507BB" w14:textId="77777777" w:rsidR="00AD4DDC" w:rsidRPr="00475451" w:rsidRDefault="00AD4DDC">
      <w:pPr>
        <w:pStyle w:val="Akapitzlist"/>
        <w:spacing w:line="276" w:lineRule="auto"/>
        <w:ind w:left="792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9963FE9" w14:textId="77777777" w:rsidR="00AD4DDC" w:rsidRDefault="009F3DD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75451">
        <w:rPr>
          <w:rFonts w:ascii="Calibri" w:hAnsi="Calibri" w:cs="Calibri"/>
          <w:color w:val="000000" w:themeColor="text1"/>
          <w:sz w:val="22"/>
          <w:szCs w:val="22"/>
        </w:rPr>
        <w:lastRenderedPageBreak/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7294D576" w14:textId="77777777" w:rsidR="00E55BF0" w:rsidRDefault="00E55BF0" w:rsidP="00E55BF0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38D0EF0" w14:textId="77777777" w:rsidR="00D937B0" w:rsidRDefault="00D937B0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</w:p>
    <w:p w14:paraId="7C27F706" w14:textId="6A1F7309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>Dział XIII</w:t>
      </w:r>
    </w:p>
    <w:p w14:paraId="243C8D3A" w14:textId="77777777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>Wymagania dotyczące wadium, w tym jego kwota</w:t>
      </w:r>
    </w:p>
    <w:p w14:paraId="4202C136" w14:textId="77777777" w:rsidR="00AD4DDC" w:rsidRPr="00B90A50" w:rsidRDefault="00AD4DDC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</w:p>
    <w:p w14:paraId="7EBB17F8" w14:textId="77777777" w:rsidR="00AD4DDC" w:rsidRPr="00475451" w:rsidRDefault="009F3DD1">
      <w:pPr>
        <w:pStyle w:val="Akapitzlist"/>
        <w:numPr>
          <w:ilvl w:val="0"/>
          <w:numId w:val="19"/>
        </w:numPr>
        <w:spacing w:line="276" w:lineRule="auto"/>
        <w:ind w:right="35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Wykonawca przystępujący do niniejszego postępowania nie jest zobowiązany wnieść wadium.</w:t>
      </w:r>
    </w:p>
    <w:p w14:paraId="24CF495A" w14:textId="77777777" w:rsidR="00EF726A" w:rsidRDefault="00EF726A">
      <w:pPr>
        <w:spacing w:line="276" w:lineRule="auto"/>
        <w:contextualSpacing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6CFFEDC1" w14:textId="77777777" w:rsidR="00E55BF0" w:rsidRPr="00475451" w:rsidRDefault="00E55BF0">
      <w:pPr>
        <w:spacing w:line="276" w:lineRule="auto"/>
        <w:contextualSpacing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798CFED" w14:textId="7AC1FB0B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  <w:color w:val="000000" w:themeColor="text1"/>
        </w:rPr>
      </w:pPr>
      <w:r w:rsidRPr="00B90A50">
        <w:rPr>
          <w:rFonts w:ascii="Calibri" w:hAnsi="Calibri" w:cs="Calibri"/>
          <w:b/>
          <w:bCs/>
          <w:color w:val="000000" w:themeColor="text1"/>
        </w:rPr>
        <w:t>Dział XIV</w:t>
      </w:r>
    </w:p>
    <w:p w14:paraId="2E109283" w14:textId="6FD01A8D" w:rsidR="004719CD" w:rsidRPr="00B90A50" w:rsidRDefault="009F3DD1" w:rsidP="00B00087">
      <w:pPr>
        <w:spacing w:line="276" w:lineRule="auto"/>
        <w:jc w:val="center"/>
        <w:rPr>
          <w:rFonts w:ascii="Calibri" w:hAnsi="Calibri" w:cs="Calibri"/>
          <w:b/>
          <w:bCs/>
          <w:color w:val="000000" w:themeColor="text1"/>
        </w:rPr>
      </w:pPr>
      <w:r w:rsidRPr="00B90A50">
        <w:rPr>
          <w:rFonts w:ascii="Calibri" w:hAnsi="Calibri" w:cs="Calibri"/>
          <w:b/>
          <w:bCs/>
          <w:color w:val="000000" w:themeColor="text1"/>
        </w:rPr>
        <w:t>Sposób obliczenia ceny</w:t>
      </w:r>
      <w:r w:rsidR="005E2258" w:rsidRPr="00B90A50">
        <w:rPr>
          <w:rFonts w:ascii="Calibri" w:hAnsi="Calibri" w:cs="Calibri"/>
          <w:b/>
          <w:bCs/>
          <w:color w:val="000000" w:themeColor="text1"/>
        </w:rPr>
        <w:t xml:space="preserve"> </w:t>
      </w:r>
    </w:p>
    <w:p w14:paraId="6633701C" w14:textId="77777777" w:rsidR="001A7786" w:rsidRPr="00B90A50" w:rsidRDefault="001A7786" w:rsidP="00B00087">
      <w:pPr>
        <w:spacing w:line="276" w:lineRule="auto"/>
        <w:jc w:val="center"/>
        <w:rPr>
          <w:rFonts w:ascii="Calibri" w:hAnsi="Calibri" w:cs="Calibri"/>
          <w:b/>
          <w:bCs/>
          <w:color w:val="000000" w:themeColor="text1"/>
        </w:rPr>
      </w:pPr>
    </w:p>
    <w:p w14:paraId="31E44483" w14:textId="0CC09B6F" w:rsidR="001C7E3B" w:rsidRPr="00AB240D" w:rsidRDefault="001A7786" w:rsidP="00AB240D">
      <w:pPr>
        <w:pStyle w:val="Akapitzlist"/>
        <w:numPr>
          <w:ilvl w:val="6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B240D">
        <w:rPr>
          <w:rFonts w:ascii="Calibri" w:hAnsi="Calibri" w:cs="Calibri"/>
          <w:color w:val="000000" w:themeColor="text1"/>
          <w:sz w:val="22"/>
          <w:szCs w:val="22"/>
        </w:rPr>
        <w:t>W Formularzu Ofertowym</w:t>
      </w:r>
      <w:r w:rsidR="006E59ED" w:rsidRPr="00AB240D">
        <w:rPr>
          <w:rFonts w:ascii="Calibri" w:hAnsi="Calibri" w:cs="Calibri"/>
          <w:color w:val="000000" w:themeColor="text1"/>
          <w:sz w:val="22"/>
          <w:szCs w:val="22"/>
        </w:rPr>
        <w:t xml:space="preserve"> (załącznik nr 1 do SWZ)</w:t>
      </w:r>
      <w:r w:rsidRPr="00AB240D">
        <w:rPr>
          <w:rFonts w:ascii="Calibri" w:hAnsi="Calibri" w:cs="Calibri"/>
          <w:color w:val="000000" w:themeColor="text1"/>
          <w:sz w:val="22"/>
          <w:szCs w:val="22"/>
        </w:rPr>
        <w:t xml:space="preserve"> należy</w:t>
      </w:r>
      <w:r w:rsidR="00667D28" w:rsidRPr="00AB240D">
        <w:rPr>
          <w:rFonts w:ascii="Calibri" w:hAnsi="Calibri" w:cs="Calibri"/>
          <w:color w:val="000000" w:themeColor="text1"/>
          <w:sz w:val="22"/>
          <w:szCs w:val="22"/>
        </w:rPr>
        <w:t xml:space="preserve"> podać</w:t>
      </w:r>
      <w:r w:rsidRPr="00AB240D">
        <w:rPr>
          <w:rFonts w:ascii="Calibri" w:hAnsi="Calibri" w:cs="Calibri"/>
          <w:color w:val="000000" w:themeColor="text1"/>
          <w:sz w:val="22"/>
          <w:szCs w:val="22"/>
        </w:rPr>
        <w:t xml:space="preserve"> łączną cenę za realizację zamówienia</w:t>
      </w:r>
      <w:r w:rsidR="00AB240D" w:rsidRPr="00AB240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D713EC">
        <w:rPr>
          <w:rFonts w:ascii="Calibri" w:hAnsi="Calibri" w:cs="Calibri"/>
          <w:color w:val="000000" w:themeColor="text1"/>
          <w:sz w:val="22"/>
          <w:szCs w:val="22"/>
        </w:rPr>
        <w:t xml:space="preserve">będącą podsumowaniem </w:t>
      </w:r>
      <w:r w:rsidR="00AB240D" w:rsidRPr="00AB240D">
        <w:rPr>
          <w:rFonts w:ascii="Calibri" w:hAnsi="Calibri" w:cs="Calibri"/>
          <w:color w:val="000000" w:themeColor="text1"/>
          <w:sz w:val="22"/>
          <w:szCs w:val="22"/>
        </w:rPr>
        <w:t>cen brutto z Załącznika nr 3 do SWZ</w:t>
      </w:r>
      <w:r w:rsidRPr="00AB240D">
        <w:rPr>
          <w:rFonts w:ascii="Calibri" w:hAnsi="Calibri" w:cs="Calibri"/>
          <w:color w:val="000000" w:themeColor="text1"/>
          <w:sz w:val="22"/>
          <w:szCs w:val="22"/>
        </w:rPr>
        <w:t>.</w:t>
      </w:r>
      <w:r w:rsidR="00667D28" w:rsidRPr="00AB240D">
        <w:rPr>
          <w:rFonts w:ascii="Calibri" w:hAnsi="Calibri" w:cs="Calibri"/>
          <w:color w:val="000000" w:themeColor="text1"/>
          <w:sz w:val="22"/>
          <w:szCs w:val="22"/>
        </w:rPr>
        <w:t xml:space="preserve">  </w:t>
      </w:r>
    </w:p>
    <w:p w14:paraId="170E1DD5" w14:textId="7D759795" w:rsidR="001C7E3B" w:rsidRPr="00B616D0" w:rsidRDefault="009E4135" w:rsidP="00B616D0">
      <w:pPr>
        <w:pStyle w:val="Akapitzlist"/>
        <w:numPr>
          <w:ilvl w:val="1"/>
          <w:numId w:val="19"/>
        </w:numPr>
      </w:pPr>
      <w:r w:rsidRPr="00E35589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Cena oferty musi być podana jako cena brutto</w:t>
      </w:r>
      <w:r w:rsidRPr="00E35589">
        <w:t xml:space="preserve"> i obejmować wszelkie koszty </w:t>
      </w:r>
      <w:r w:rsidR="001C7E3B" w:rsidRPr="00E35589">
        <w:t>(</w:t>
      </w:r>
      <w:r w:rsidRPr="00E35589">
        <w:t>związane z realizacją zamówienia, w tym należny podatek VAT – jeżeli występuje</w:t>
      </w:r>
      <w:r w:rsidR="001C7E3B" w:rsidRPr="00E35589">
        <w:t xml:space="preserve">. </w:t>
      </w:r>
    </w:p>
    <w:p w14:paraId="42C16967" w14:textId="1F93D90C" w:rsidR="000518D5" w:rsidRPr="00E35589" w:rsidRDefault="000518D5" w:rsidP="00B616D0">
      <w:pPr>
        <w:pStyle w:val="Akapitzlist"/>
        <w:numPr>
          <w:ilvl w:val="1"/>
          <w:numId w:val="19"/>
        </w:numPr>
        <w:suppressAutoHyphens w:val="0"/>
        <w:spacing w:before="100" w:beforeAutospacing="1" w:after="100" w:afterAutospacing="1"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E35589">
        <w:rPr>
          <w:rFonts w:ascii="Calibri" w:hAnsi="Calibri" w:cs="Calibri"/>
          <w:color w:val="000000" w:themeColor="text1"/>
          <w:sz w:val="22"/>
          <w:szCs w:val="22"/>
        </w:rPr>
        <w:t>Uważa się, że cena oferty podana w formularz</w:t>
      </w:r>
      <w:r w:rsidR="001C7E3B" w:rsidRPr="00E35589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E35589">
        <w:rPr>
          <w:rFonts w:ascii="Calibri" w:hAnsi="Calibri" w:cs="Calibri"/>
          <w:color w:val="000000" w:themeColor="text1"/>
          <w:sz w:val="22"/>
          <w:szCs w:val="22"/>
        </w:rPr>
        <w:t xml:space="preserve"> ofert</w:t>
      </w:r>
      <w:r w:rsidR="001C7E3B" w:rsidRPr="00E35589">
        <w:rPr>
          <w:rFonts w:ascii="Calibri" w:hAnsi="Calibri" w:cs="Calibri"/>
          <w:color w:val="000000" w:themeColor="text1"/>
          <w:sz w:val="22"/>
          <w:szCs w:val="22"/>
        </w:rPr>
        <w:t>owym</w:t>
      </w:r>
      <w:r w:rsidRPr="00E35589">
        <w:rPr>
          <w:rFonts w:ascii="Calibri" w:hAnsi="Calibri" w:cs="Calibri"/>
          <w:color w:val="000000" w:themeColor="text1"/>
          <w:sz w:val="22"/>
          <w:szCs w:val="22"/>
        </w:rPr>
        <w:t xml:space="preserve"> zawiera każdy upust, jeśli jest oferowany. Jakikolwiek upust wskazany gdzie indziej w treści oferty nie będzie brany pod </w:t>
      </w:r>
      <w:r w:rsidRPr="00E35589">
        <w:rPr>
          <w:rFonts w:ascii="Calibri" w:hAnsi="Calibri" w:cs="Calibri"/>
          <w:sz w:val="22"/>
          <w:szCs w:val="22"/>
        </w:rPr>
        <w:t xml:space="preserve">uwagę.  </w:t>
      </w:r>
    </w:p>
    <w:p w14:paraId="0AAFFD3B" w14:textId="77777777" w:rsidR="00974174" w:rsidRDefault="004258E8" w:rsidP="00E35589">
      <w:pPr>
        <w:spacing w:line="276" w:lineRule="auto"/>
        <w:ind w:left="360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174">
        <w:rPr>
          <w:rFonts w:ascii="Calibri" w:hAnsi="Calibri" w:cs="Calibri"/>
          <w:sz w:val="22"/>
          <w:szCs w:val="22"/>
        </w:rPr>
        <w:t>Uwaga</w:t>
      </w:r>
      <w:r w:rsidRPr="00974174">
        <w:rPr>
          <w:rFonts w:ascii="Calibri" w:hAnsi="Calibri" w:cs="Calibri"/>
          <w:color w:val="000000" w:themeColor="text1"/>
          <w:sz w:val="22"/>
          <w:szCs w:val="22"/>
        </w:rPr>
        <w:t>:</w:t>
      </w:r>
      <w:r w:rsidR="00512B2F" w:rsidRPr="00974174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1B3FA3D6" w14:textId="0E274110" w:rsidR="00974174" w:rsidRDefault="00512B2F" w:rsidP="00E35589">
      <w:pPr>
        <w:spacing w:line="276" w:lineRule="auto"/>
        <w:ind w:left="360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174">
        <w:rPr>
          <w:rFonts w:ascii="Calibri" w:hAnsi="Calibri" w:cs="Calibri"/>
          <w:color w:val="000000" w:themeColor="text1"/>
          <w:sz w:val="22"/>
          <w:szCs w:val="22"/>
        </w:rPr>
        <w:t>Usługi zabezpieczenia medycznego imprez, takie jak ratownictwo i opieka medyczna, są</w:t>
      </w:r>
      <w:r w:rsidR="00974174" w:rsidRPr="00974174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974174">
        <w:rPr>
          <w:rFonts w:ascii="Calibri" w:hAnsi="Calibri" w:cs="Calibri"/>
          <w:color w:val="000000" w:themeColor="text1"/>
          <w:sz w:val="22"/>
          <w:szCs w:val="22"/>
        </w:rPr>
        <w:t xml:space="preserve">zwolnione z podatku VAT. </w:t>
      </w:r>
    </w:p>
    <w:p w14:paraId="1BDFC635" w14:textId="0CD9D150" w:rsidR="004258E8" w:rsidRPr="00974174" w:rsidRDefault="00512B2F" w:rsidP="00E35589">
      <w:pPr>
        <w:spacing w:line="276" w:lineRule="auto"/>
        <w:ind w:left="360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174">
        <w:rPr>
          <w:rFonts w:ascii="Calibri" w:hAnsi="Calibri" w:cs="Calibri"/>
          <w:color w:val="000000" w:themeColor="text1"/>
          <w:sz w:val="22"/>
          <w:szCs w:val="22"/>
        </w:rPr>
        <w:t xml:space="preserve">Zwolnienie </w:t>
      </w:r>
      <w:proofErr w:type="gramStart"/>
      <w:r w:rsidRPr="00974174">
        <w:rPr>
          <w:rFonts w:ascii="Calibri" w:hAnsi="Calibri" w:cs="Calibri"/>
          <w:color w:val="000000" w:themeColor="text1"/>
          <w:sz w:val="22"/>
          <w:szCs w:val="22"/>
        </w:rPr>
        <w:t>obowiązuje ,</w:t>
      </w:r>
      <w:proofErr w:type="gramEnd"/>
      <w:r w:rsidRPr="00974174">
        <w:rPr>
          <w:rFonts w:ascii="Calibri" w:hAnsi="Calibri" w:cs="Calibri"/>
          <w:color w:val="000000" w:themeColor="text1"/>
          <w:sz w:val="22"/>
          <w:szCs w:val="22"/>
        </w:rPr>
        <w:t xml:space="preserve"> gdy usługi te </w:t>
      </w:r>
      <w:r w:rsidR="00E55BF0" w:rsidRPr="00974174">
        <w:rPr>
          <w:rFonts w:ascii="Calibri" w:hAnsi="Calibri" w:cs="Calibri"/>
          <w:color w:val="000000" w:themeColor="text1"/>
          <w:sz w:val="22"/>
          <w:szCs w:val="22"/>
        </w:rPr>
        <w:t>służą</w:t>
      </w:r>
      <w:r w:rsidRPr="00974174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gramStart"/>
      <w:r w:rsidRPr="00974174">
        <w:rPr>
          <w:rFonts w:ascii="Calibri" w:hAnsi="Calibri" w:cs="Calibri"/>
          <w:color w:val="000000" w:themeColor="text1"/>
          <w:sz w:val="22"/>
          <w:szCs w:val="22"/>
        </w:rPr>
        <w:t>profilaktyce  i</w:t>
      </w:r>
      <w:proofErr w:type="gramEnd"/>
      <w:r w:rsidRPr="00974174">
        <w:rPr>
          <w:rFonts w:ascii="Calibri" w:hAnsi="Calibri" w:cs="Calibri"/>
          <w:color w:val="000000" w:themeColor="text1"/>
          <w:sz w:val="22"/>
          <w:szCs w:val="22"/>
        </w:rPr>
        <w:t xml:space="preserve"> ratowaniu zdrowia</w:t>
      </w:r>
      <w:r w:rsidR="00E55BF0" w:rsidRPr="00974174">
        <w:rPr>
          <w:rFonts w:ascii="Calibri" w:hAnsi="Calibri" w:cs="Calibri"/>
          <w:color w:val="000000" w:themeColor="text1"/>
          <w:sz w:val="22"/>
          <w:szCs w:val="22"/>
        </w:rPr>
        <w:t>, a świadczy j</w:t>
      </w:r>
      <w:r w:rsidRPr="00974174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E55BF0" w:rsidRPr="00974174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4258E8" w:rsidRPr="00974174">
        <w:rPr>
          <w:rFonts w:ascii="Calibri" w:hAnsi="Calibri" w:cs="Calibri"/>
          <w:color w:val="000000" w:themeColor="text1"/>
          <w:sz w:val="22"/>
          <w:szCs w:val="22"/>
        </w:rPr>
        <w:t>podmiot lecznicz</w:t>
      </w:r>
      <w:r w:rsidR="00E55BF0" w:rsidRPr="00974174">
        <w:rPr>
          <w:rFonts w:ascii="Calibri" w:hAnsi="Calibri" w:cs="Calibri"/>
          <w:color w:val="000000" w:themeColor="text1"/>
          <w:sz w:val="22"/>
          <w:szCs w:val="22"/>
        </w:rPr>
        <w:t>y</w:t>
      </w:r>
      <w:r w:rsidR="004258E8" w:rsidRPr="00974174">
        <w:rPr>
          <w:rFonts w:ascii="Calibri" w:hAnsi="Calibri" w:cs="Calibri"/>
          <w:color w:val="000000" w:themeColor="text1"/>
          <w:sz w:val="22"/>
          <w:szCs w:val="22"/>
        </w:rPr>
        <w:t xml:space="preserve"> lub personel medyczny.</w:t>
      </w:r>
      <w:r w:rsidR="00E55BF0" w:rsidRPr="00974174">
        <w:rPr>
          <w:rFonts w:ascii="Calibri" w:hAnsi="Calibri" w:cs="Calibri"/>
          <w:color w:val="000000" w:themeColor="text1"/>
          <w:sz w:val="22"/>
          <w:szCs w:val="22"/>
        </w:rPr>
        <w:t xml:space="preserve">  Podstawa zwolnienia to art. 43 ust 1 pkt 18 lub 19 ustawy o Vat świadczenie opieki medycznej.</w:t>
      </w:r>
    </w:p>
    <w:p w14:paraId="72C3A7C8" w14:textId="3BD6E7E6" w:rsidR="004258E8" w:rsidRPr="00974174" w:rsidRDefault="004258E8" w:rsidP="00E35589">
      <w:pPr>
        <w:spacing w:line="276" w:lineRule="auto"/>
        <w:ind w:left="360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74174">
        <w:rPr>
          <w:rFonts w:ascii="Calibri" w:hAnsi="Calibri" w:cs="Calibri"/>
          <w:color w:val="000000" w:themeColor="text1"/>
          <w:sz w:val="22"/>
          <w:szCs w:val="22"/>
        </w:rPr>
        <w:t xml:space="preserve">Jeśli usługę </w:t>
      </w:r>
      <w:r w:rsidR="00512B2F" w:rsidRPr="00974174">
        <w:rPr>
          <w:rFonts w:ascii="Calibri" w:hAnsi="Calibri" w:cs="Calibri"/>
          <w:color w:val="000000" w:themeColor="text1"/>
          <w:sz w:val="22"/>
          <w:szCs w:val="22"/>
        </w:rPr>
        <w:t>świadczy</w:t>
      </w:r>
      <w:r w:rsidRPr="00974174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gramStart"/>
      <w:r w:rsidRPr="00974174">
        <w:rPr>
          <w:rFonts w:ascii="Calibri" w:hAnsi="Calibri" w:cs="Calibri"/>
          <w:color w:val="000000" w:themeColor="text1"/>
          <w:sz w:val="22"/>
          <w:szCs w:val="22"/>
        </w:rPr>
        <w:t>podmiot</w:t>
      </w:r>
      <w:proofErr w:type="gramEnd"/>
      <w:r w:rsidRPr="00974174">
        <w:rPr>
          <w:rFonts w:ascii="Calibri" w:hAnsi="Calibri" w:cs="Calibri"/>
          <w:color w:val="000000" w:themeColor="text1"/>
          <w:sz w:val="22"/>
          <w:szCs w:val="22"/>
        </w:rPr>
        <w:t xml:space="preserve"> który nie jest podmiotem leczniczym bądź nieuprawniony do</w:t>
      </w:r>
      <w:r w:rsidR="00974174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974174">
        <w:rPr>
          <w:rFonts w:ascii="Calibri" w:hAnsi="Calibri" w:cs="Calibri"/>
          <w:color w:val="000000" w:themeColor="text1"/>
          <w:sz w:val="22"/>
          <w:szCs w:val="22"/>
        </w:rPr>
        <w:t xml:space="preserve">świadczeń zdrowotnych </w:t>
      </w:r>
      <w:r w:rsidR="00512B2F" w:rsidRPr="00974174">
        <w:rPr>
          <w:rFonts w:ascii="Calibri" w:hAnsi="Calibri" w:cs="Calibri"/>
          <w:color w:val="000000" w:themeColor="text1"/>
          <w:sz w:val="22"/>
          <w:szCs w:val="22"/>
        </w:rPr>
        <w:t>wówczas</w:t>
      </w:r>
      <w:r w:rsidRPr="00974174">
        <w:rPr>
          <w:rFonts w:ascii="Calibri" w:hAnsi="Calibri" w:cs="Calibri"/>
          <w:color w:val="000000" w:themeColor="text1"/>
          <w:sz w:val="22"/>
          <w:szCs w:val="22"/>
        </w:rPr>
        <w:t xml:space="preserve"> usługa ma charakter organizacyjno-porządkowy i tutaj </w:t>
      </w:r>
      <w:r w:rsidR="00512B2F" w:rsidRPr="00974174">
        <w:rPr>
          <w:rFonts w:ascii="Calibri" w:hAnsi="Calibri" w:cs="Calibri"/>
          <w:color w:val="000000" w:themeColor="text1"/>
          <w:sz w:val="22"/>
          <w:szCs w:val="22"/>
        </w:rPr>
        <w:t>należy</w:t>
      </w:r>
      <w:r w:rsidRPr="00974174">
        <w:rPr>
          <w:rFonts w:ascii="Calibri" w:hAnsi="Calibri" w:cs="Calibri"/>
          <w:color w:val="000000" w:themeColor="text1"/>
          <w:sz w:val="22"/>
          <w:szCs w:val="22"/>
        </w:rPr>
        <w:t xml:space="preserve"> zastosować stawkę </w:t>
      </w:r>
      <w:r w:rsidR="00974174">
        <w:rPr>
          <w:rFonts w:ascii="Calibri" w:hAnsi="Calibri" w:cs="Calibri"/>
          <w:color w:val="000000" w:themeColor="text1"/>
          <w:sz w:val="22"/>
          <w:szCs w:val="22"/>
        </w:rPr>
        <w:t>V</w:t>
      </w:r>
      <w:r w:rsidRPr="00974174">
        <w:rPr>
          <w:rFonts w:ascii="Calibri" w:hAnsi="Calibri" w:cs="Calibri"/>
          <w:color w:val="000000" w:themeColor="text1"/>
          <w:sz w:val="22"/>
          <w:szCs w:val="22"/>
        </w:rPr>
        <w:t>at w wys. 23%</w:t>
      </w:r>
    </w:p>
    <w:p w14:paraId="0C59E558" w14:textId="77777777" w:rsidR="00E55BF0" w:rsidRDefault="00E55BF0" w:rsidP="00E35589">
      <w:pPr>
        <w:spacing w:line="276" w:lineRule="auto"/>
        <w:ind w:left="360"/>
        <w:contextualSpacing/>
        <w:jc w:val="both"/>
        <w:rPr>
          <w:rFonts w:ascii="Calibri" w:hAnsi="Calibri" w:cs="Calibri"/>
          <w:i/>
          <w:iCs/>
          <w:color w:val="EE0000"/>
          <w:sz w:val="20"/>
          <w:szCs w:val="20"/>
        </w:rPr>
      </w:pPr>
    </w:p>
    <w:p w14:paraId="48239205" w14:textId="77777777" w:rsidR="00954259" w:rsidRPr="002A41D5" w:rsidRDefault="00954259" w:rsidP="00E35589">
      <w:pPr>
        <w:numPr>
          <w:ilvl w:val="0"/>
          <w:numId w:val="51"/>
        </w:numPr>
        <w:tabs>
          <w:tab w:val="clear" w:pos="720"/>
          <w:tab w:val="num" w:pos="426"/>
        </w:tabs>
        <w:suppressAutoHyphens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2A41D5">
        <w:rPr>
          <w:rFonts w:ascii="Calibri" w:hAnsi="Calibri" w:cs="Calibri"/>
          <w:sz w:val="22"/>
          <w:szCs w:val="22"/>
        </w:rPr>
        <w:t>Obliczanie ceny:</w:t>
      </w:r>
    </w:p>
    <w:p w14:paraId="17A5B198" w14:textId="2EAF3424" w:rsidR="00954259" w:rsidRPr="00DB48B1" w:rsidRDefault="00AB240D" w:rsidP="00DB48B1">
      <w:pPr>
        <w:pStyle w:val="Akapitzlist"/>
        <w:numPr>
          <w:ilvl w:val="1"/>
          <w:numId w:val="62"/>
        </w:numPr>
        <w:suppressAutoHyphens w:val="0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954259" w:rsidRPr="00DB48B1">
        <w:rPr>
          <w:rFonts w:ascii="Calibri" w:hAnsi="Calibri" w:cs="Calibri"/>
          <w:sz w:val="22"/>
          <w:szCs w:val="22"/>
        </w:rPr>
        <w:t xml:space="preserve">Formularz oferty cenowej </w:t>
      </w:r>
      <w:r w:rsidR="00667D28" w:rsidRPr="00DB48B1">
        <w:rPr>
          <w:rFonts w:ascii="Calibri" w:hAnsi="Calibri" w:cs="Calibri"/>
          <w:sz w:val="22"/>
          <w:szCs w:val="22"/>
        </w:rPr>
        <w:t>-</w:t>
      </w:r>
      <w:r w:rsidR="00DB48B1">
        <w:rPr>
          <w:rFonts w:ascii="Calibri" w:hAnsi="Calibri" w:cs="Calibri"/>
          <w:sz w:val="22"/>
          <w:szCs w:val="22"/>
        </w:rPr>
        <w:t xml:space="preserve"> </w:t>
      </w:r>
      <w:r w:rsidR="00667D28" w:rsidRPr="00DB48B1">
        <w:rPr>
          <w:rFonts w:ascii="Calibri" w:hAnsi="Calibri" w:cs="Calibri"/>
          <w:sz w:val="22"/>
          <w:szCs w:val="22"/>
        </w:rPr>
        <w:t>Z</w:t>
      </w:r>
      <w:r w:rsidR="00954259" w:rsidRPr="00DB48B1">
        <w:rPr>
          <w:rFonts w:ascii="Calibri" w:hAnsi="Calibri" w:cs="Calibri"/>
          <w:sz w:val="22"/>
          <w:szCs w:val="22"/>
        </w:rPr>
        <w:t xml:space="preserve">ałącznik nr </w:t>
      </w:r>
      <w:r w:rsidR="00854E3D" w:rsidRPr="00DB48B1">
        <w:rPr>
          <w:rFonts w:ascii="Calibri" w:hAnsi="Calibri" w:cs="Calibri"/>
          <w:sz w:val="22"/>
          <w:szCs w:val="22"/>
        </w:rPr>
        <w:t>3</w:t>
      </w:r>
      <w:r w:rsidR="00954259" w:rsidRPr="00DB48B1">
        <w:rPr>
          <w:rFonts w:ascii="Calibri" w:hAnsi="Calibri" w:cs="Calibri"/>
          <w:sz w:val="22"/>
          <w:szCs w:val="22"/>
        </w:rPr>
        <w:t xml:space="preserve"> narzuca dokładny sposób obliczenia ceny.</w:t>
      </w:r>
    </w:p>
    <w:p w14:paraId="7C3C2F97" w14:textId="5570BEB6" w:rsidR="00AB240D" w:rsidRPr="00DB48B1" w:rsidRDefault="00AB240D" w:rsidP="00DB48B1">
      <w:pPr>
        <w:pStyle w:val="Akapitzlist"/>
        <w:numPr>
          <w:ilvl w:val="1"/>
          <w:numId w:val="6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48B1">
        <w:rPr>
          <w:rFonts w:ascii="Calibri" w:hAnsi="Calibri" w:cs="Calibri"/>
          <w:color w:val="000000" w:themeColor="text1"/>
          <w:sz w:val="22"/>
          <w:szCs w:val="22"/>
        </w:rPr>
        <w:t xml:space="preserve">Równocześnie w Formularzu oferty cenowej (Załącznik nr 3 do SWZ) należy wskazać ceny jednostkowe za godzinę pracy poszczególnych służb ratowniczych. </w:t>
      </w:r>
    </w:p>
    <w:p w14:paraId="0A589D29" w14:textId="47F8BC53" w:rsidR="00854E3D" w:rsidRPr="002A41D5" w:rsidRDefault="00D713EC" w:rsidP="00DB48B1">
      <w:pPr>
        <w:pStyle w:val="Akapitzlist"/>
        <w:numPr>
          <w:ilvl w:val="1"/>
          <w:numId w:val="62"/>
        </w:numPr>
        <w:suppressAutoHyphens w:val="0"/>
        <w:spacing w:before="100" w:beforeAutospacing="1" w:after="100" w:afterAutospacing="1"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2A41D5">
        <w:rPr>
          <w:rFonts w:ascii="Calibri" w:hAnsi="Calibri" w:cs="Calibri"/>
          <w:sz w:val="22"/>
          <w:szCs w:val="22"/>
        </w:rPr>
        <w:t>Cen</w:t>
      </w:r>
      <w:r>
        <w:rPr>
          <w:rFonts w:ascii="Calibri" w:hAnsi="Calibri" w:cs="Calibri"/>
          <w:sz w:val="22"/>
          <w:szCs w:val="22"/>
        </w:rPr>
        <w:t>ę</w:t>
      </w:r>
      <w:r w:rsidRPr="002A41D5">
        <w:rPr>
          <w:rFonts w:ascii="Calibri" w:hAnsi="Calibri" w:cs="Calibri"/>
          <w:sz w:val="22"/>
          <w:szCs w:val="22"/>
        </w:rPr>
        <w:t xml:space="preserve"> </w:t>
      </w:r>
      <w:r w:rsidR="00954259" w:rsidRPr="002A41D5">
        <w:rPr>
          <w:rFonts w:ascii="Calibri" w:hAnsi="Calibri" w:cs="Calibri"/>
          <w:sz w:val="22"/>
          <w:szCs w:val="22"/>
        </w:rPr>
        <w:t>brutto z arkusza „</w:t>
      </w:r>
      <w:r w:rsidR="00854E3D" w:rsidRPr="002A41D5">
        <w:rPr>
          <w:rFonts w:ascii="Calibri" w:hAnsi="Calibri" w:cs="Calibri"/>
          <w:sz w:val="22"/>
          <w:szCs w:val="22"/>
        </w:rPr>
        <w:t>Formularz oferty cenowej</w:t>
      </w:r>
      <w:r w:rsidR="00954259" w:rsidRPr="002A41D5">
        <w:rPr>
          <w:rFonts w:ascii="Calibri" w:hAnsi="Calibri" w:cs="Calibri"/>
          <w:sz w:val="22"/>
          <w:szCs w:val="22"/>
        </w:rPr>
        <w:t xml:space="preserve">” </w:t>
      </w:r>
      <w:r w:rsidR="00854E3D" w:rsidRPr="002A41D5">
        <w:rPr>
          <w:rFonts w:ascii="Calibri" w:hAnsi="Calibri" w:cs="Calibri"/>
          <w:sz w:val="22"/>
          <w:szCs w:val="22"/>
        </w:rPr>
        <w:t xml:space="preserve">należy </w:t>
      </w:r>
      <w:proofErr w:type="gramStart"/>
      <w:r w:rsidR="00854E3D" w:rsidRPr="002A41D5">
        <w:rPr>
          <w:rFonts w:ascii="Calibri" w:hAnsi="Calibri" w:cs="Calibri"/>
          <w:sz w:val="22"/>
          <w:szCs w:val="22"/>
        </w:rPr>
        <w:t>przenieść  do</w:t>
      </w:r>
      <w:proofErr w:type="gramEnd"/>
      <w:r w:rsidR="00854E3D" w:rsidRPr="002A41D5">
        <w:rPr>
          <w:rFonts w:ascii="Calibri" w:hAnsi="Calibri" w:cs="Calibri"/>
          <w:sz w:val="22"/>
          <w:szCs w:val="22"/>
        </w:rPr>
        <w:t xml:space="preserve"> „Formularza ofertowego” </w:t>
      </w:r>
      <w:proofErr w:type="gramStart"/>
      <w:r w:rsidR="00854E3D" w:rsidRPr="002A41D5">
        <w:rPr>
          <w:rFonts w:ascii="Calibri" w:hAnsi="Calibri" w:cs="Calibri"/>
          <w:sz w:val="22"/>
          <w:szCs w:val="22"/>
        </w:rPr>
        <w:t>( Załącznik</w:t>
      </w:r>
      <w:proofErr w:type="gramEnd"/>
      <w:r w:rsidR="00854E3D" w:rsidRPr="002A41D5">
        <w:rPr>
          <w:rFonts w:ascii="Calibri" w:hAnsi="Calibri" w:cs="Calibri"/>
          <w:sz w:val="22"/>
          <w:szCs w:val="22"/>
        </w:rPr>
        <w:t xml:space="preserve"> nr 1) do</w:t>
      </w:r>
      <w:r w:rsidR="00954259" w:rsidRPr="002A41D5">
        <w:rPr>
          <w:rFonts w:ascii="Calibri" w:hAnsi="Calibri" w:cs="Calibri"/>
          <w:sz w:val="22"/>
          <w:szCs w:val="22"/>
        </w:rPr>
        <w:t xml:space="preserve"> pkt 3</w:t>
      </w:r>
      <w:r w:rsidR="00E041FB" w:rsidRPr="002A41D5">
        <w:rPr>
          <w:rFonts w:ascii="Calibri" w:hAnsi="Calibri" w:cs="Calibri"/>
          <w:sz w:val="22"/>
          <w:szCs w:val="22"/>
        </w:rPr>
        <w:t>.</w:t>
      </w:r>
      <w:r w:rsidR="00AB240D">
        <w:rPr>
          <w:rFonts w:ascii="Calibri" w:hAnsi="Calibri" w:cs="Calibri"/>
          <w:sz w:val="22"/>
          <w:szCs w:val="22"/>
        </w:rPr>
        <w:t>1</w:t>
      </w:r>
      <w:r w:rsidR="00E041FB" w:rsidRPr="002A41D5">
        <w:rPr>
          <w:rFonts w:ascii="Calibri" w:hAnsi="Calibri" w:cs="Calibri"/>
          <w:sz w:val="22"/>
          <w:szCs w:val="22"/>
        </w:rPr>
        <w:t>.</w:t>
      </w:r>
      <w:r w:rsidR="00954259" w:rsidRPr="002A41D5">
        <w:rPr>
          <w:rFonts w:ascii="Calibri" w:hAnsi="Calibri" w:cs="Calibri"/>
          <w:sz w:val="22"/>
          <w:szCs w:val="22"/>
        </w:rPr>
        <w:t xml:space="preserve"> formularza</w:t>
      </w:r>
      <w:r w:rsidR="00B775D8" w:rsidRPr="002A41D5">
        <w:rPr>
          <w:rFonts w:ascii="Calibri" w:hAnsi="Calibri" w:cs="Calibri"/>
          <w:sz w:val="22"/>
          <w:szCs w:val="22"/>
        </w:rPr>
        <w:t>, zgodnie ze wskazaniami tego formularza.</w:t>
      </w:r>
    </w:p>
    <w:p w14:paraId="35382941" w14:textId="2D9AD0B1" w:rsidR="00E041FB" w:rsidRPr="002A41D5" w:rsidRDefault="00954259" w:rsidP="00DB48B1">
      <w:pPr>
        <w:pStyle w:val="Akapitzlist"/>
        <w:numPr>
          <w:ilvl w:val="1"/>
          <w:numId w:val="62"/>
        </w:numPr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2A41D5">
        <w:rPr>
          <w:rFonts w:ascii="Calibri" w:hAnsi="Calibri" w:cs="Calibri"/>
          <w:sz w:val="22"/>
          <w:szCs w:val="22"/>
        </w:rPr>
        <w:t>Cen</w:t>
      </w:r>
      <w:r w:rsidR="00854E3D" w:rsidRPr="002A41D5">
        <w:rPr>
          <w:rFonts w:ascii="Calibri" w:hAnsi="Calibri" w:cs="Calibri"/>
          <w:sz w:val="22"/>
          <w:szCs w:val="22"/>
        </w:rPr>
        <w:t>y</w:t>
      </w:r>
      <w:r w:rsidRPr="002A41D5">
        <w:rPr>
          <w:rFonts w:ascii="Calibri" w:hAnsi="Calibri" w:cs="Calibri"/>
          <w:sz w:val="22"/>
          <w:szCs w:val="22"/>
        </w:rPr>
        <w:t xml:space="preserve"> jednostkow</w:t>
      </w:r>
      <w:r w:rsidR="00B775D8" w:rsidRPr="002A41D5">
        <w:rPr>
          <w:rFonts w:ascii="Calibri" w:hAnsi="Calibri" w:cs="Calibri"/>
          <w:sz w:val="22"/>
          <w:szCs w:val="22"/>
        </w:rPr>
        <w:t>e</w:t>
      </w:r>
      <w:r w:rsidRPr="002A41D5">
        <w:rPr>
          <w:rFonts w:ascii="Calibri" w:hAnsi="Calibri" w:cs="Calibri"/>
          <w:sz w:val="22"/>
          <w:szCs w:val="22"/>
        </w:rPr>
        <w:t xml:space="preserve"> przez cały okres trwania umowy (ryczałtowa)</w:t>
      </w:r>
      <w:r w:rsidR="00B775D8" w:rsidRPr="002A41D5">
        <w:rPr>
          <w:rFonts w:ascii="Calibri" w:hAnsi="Calibri" w:cs="Calibri"/>
          <w:sz w:val="22"/>
          <w:szCs w:val="22"/>
        </w:rPr>
        <w:t xml:space="preserve"> będą stałe i nie ulegną zmianie (ceny ryczałtowe)</w:t>
      </w:r>
      <w:r w:rsidR="00E041FB" w:rsidRPr="002A41D5">
        <w:rPr>
          <w:rFonts w:ascii="Calibri" w:hAnsi="Calibri" w:cs="Calibri"/>
          <w:sz w:val="22"/>
          <w:szCs w:val="22"/>
        </w:rPr>
        <w:t xml:space="preserve"> </w:t>
      </w:r>
      <w:r w:rsidR="00E041FB" w:rsidRPr="002A41D5">
        <w:rPr>
          <w:rStyle w:val="cf01"/>
          <w:rFonts w:ascii="Calibri" w:hAnsi="Calibri" w:cs="Calibri"/>
          <w:sz w:val="22"/>
          <w:szCs w:val="22"/>
        </w:rPr>
        <w:t>z uwzględnieniem zmian będących konsekwencją waloryzacji, o której mowa w §</w:t>
      </w:r>
      <w:r w:rsidR="001440CA">
        <w:rPr>
          <w:rStyle w:val="cf01"/>
          <w:rFonts w:ascii="Calibri" w:hAnsi="Calibri" w:cs="Calibri"/>
          <w:sz w:val="22"/>
          <w:szCs w:val="22"/>
        </w:rPr>
        <w:t>13</w:t>
      </w:r>
      <w:r w:rsidR="00E041FB" w:rsidRPr="002A41D5">
        <w:rPr>
          <w:rStyle w:val="cf01"/>
          <w:rFonts w:ascii="Calibri" w:hAnsi="Calibri" w:cs="Calibri"/>
          <w:sz w:val="22"/>
          <w:szCs w:val="22"/>
        </w:rPr>
        <w:t xml:space="preserve"> wzoru umowy</w:t>
      </w:r>
      <w:r w:rsidR="00974174">
        <w:rPr>
          <w:rStyle w:val="cf01"/>
          <w:rFonts w:ascii="Calibri" w:hAnsi="Calibri" w:cs="Calibri"/>
          <w:sz w:val="22"/>
          <w:szCs w:val="22"/>
        </w:rPr>
        <w:t>.</w:t>
      </w:r>
    </w:p>
    <w:p w14:paraId="7ECC6D11" w14:textId="77777777" w:rsidR="00B775D8" w:rsidRPr="00B90A50" w:rsidRDefault="00B775D8" w:rsidP="00E35589">
      <w:pPr>
        <w:pStyle w:val="Akapitzlist"/>
        <w:spacing w:line="276" w:lineRule="auto"/>
        <w:ind w:left="709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E7F6E41" w14:textId="3DCA90FC" w:rsidR="003A60CF" w:rsidRPr="00475451" w:rsidRDefault="003A60CF" w:rsidP="00E35589">
      <w:pPr>
        <w:pStyle w:val="Akapitzlist"/>
        <w:numPr>
          <w:ilvl w:val="0"/>
          <w:numId w:val="51"/>
        </w:numPr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11" w:name="_Hlk103769178"/>
      <w:r w:rsidRPr="00475451">
        <w:rPr>
          <w:rFonts w:ascii="Calibri" w:hAnsi="Calibri" w:cs="Calibri"/>
          <w:sz w:val="22"/>
          <w:szCs w:val="22"/>
        </w:rPr>
        <w:t xml:space="preserve">Cena oferty oraz ceny jednostkowe powinny być podane z dokładnością do dwóch miejsc po przecinku w złotych polskich (PLN). Jeżeli obliczana cena ma więcej miejsc po przecinku należy ją </w:t>
      </w:r>
      <w:r w:rsidRPr="00475451">
        <w:rPr>
          <w:rFonts w:ascii="Calibri" w:hAnsi="Calibri" w:cs="Calibri"/>
          <w:sz w:val="22"/>
          <w:szCs w:val="22"/>
        </w:rPr>
        <w:lastRenderedPageBreak/>
        <w:t>zaokrąglić w ten sposób, że cyfry od 1 do 4 należy zaokrąglić w dół, natomiast cyfry od 5 do 9 należy zaokrąglić w górę.</w:t>
      </w:r>
    </w:p>
    <w:p w14:paraId="19B570AF" w14:textId="77777777" w:rsidR="003A60CF" w:rsidRPr="00475451" w:rsidRDefault="003A60CF" w:rsidP="00E35589">
      <w:pPr>
        <w:tabs>
          <w:tab w:val="num" w:pos="426"/>
        </w:tabs>
        <w:spacing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</w:p>
    <w:p w14:paraId="60B09E79" w14:textId="77777777" w:rsidR="003A60CF" w:rsidRPr="00475451" w:rsidRDefault="003A60CF" w:rsidP="00E35589">
      <w:pPr>
        <w:numPr>
          <w:ilvl w:val="0"/>
          <w:numId w:val="51"/>
        </w:numPr>
        <w:tabs>
          <w:tab w:val="clear" w:pos="720"/>
          <w:tab w:val="num" w:pos="426"/>
        </w:tabs>
        <w:spacing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Zamawiający nie przewiduje udzielania zaliczek na poczet wykonania zamówienia publicznego.</w:t>
      </w:r>
    </w:p>
    <w:p w14:paraId="72BC6AEF" w14:textId="77777777" w:rsidR="003A60CF" w:rsidRPr="00475451" w:rsidRDefault="003A60CF" w:rsidP="00E35589">
      <w:pPr>
        <w:tabs>
          <w:tab w:val="num" w:pos="426"/>
        </w:tabs>
        <w:spacing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</w:p>
    <w:p w14:paraId="415F5101" w14:textId="77777777" w:rsidR="003A60CF" w:rsidRPr="00475451" w:rsidRDefault="003A60CF" w:rsidP="00E35589">
      <w:pPr>
        <w:numPr>
          <w:ilvl w:val="0"/>
          <w:numId w:val="51"/>
        </w:numPr>
        <w:tabs>
          <w:tab w:val="clear" w:pos="720"/>
          <w:tab w:val="num" w:pos="426"/>
        </w:tabs>
        <w:spacing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Jeżeli została złożona oferta, której wybór prowadziłby do powstania u Zamawiającego obowiązku podatkowego zgodnie z ustawą z dnia 11 marca 2004 r. o podatku od towarów i usług, dla celów zastosowania kryterium ceny Zamawiający dolicza do przedstawionej w tej ofercie ceny kwotę podatku od towarów i usług, którą miałby obowiązek rozliczyć.</w:t>
      </w:r>
    </w:p>
    <w:p w14:paraId="00B368B6" w14:textId="61471F7C" w:rsidR="003A60CF" w:rsidRPr="00475451" w:rsidRDefault="003A60CF" w:rsidP="00E35589">
      <w:pPr>
        <w:pStyle w:val="Akapitzlist"/>
        <w:numPr>
          <w:ilvl w:val="1"/>
          <w:numId w:val="52"/>
        </w:numPr>
        <w:tabs>
          <w:tab w:val="num" w:pos="426"/>
        </w:tabs>
        <w:spacing w:line="276" w:lineRule="auto"/>
        <w:ind w:left="284" w:firstLine="0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 formularzu oferty, Wykonawca ma obowiązek:</w:t>
      </w:r>
    </w:p>
    <w:p w14:paraId="7DC4BD52" w14:textId="1F8A398E" w:rsidR="003A60CF" w:rsidRPr="00475451" w:rsidRDefault="003A60CF" w:rsidP="00E35589">
      <w:pPr>
        <w:pStyle w:val="Akapitzlist"/>
        <w:numPr>
          <w:ilvl w:val="2"/>
          <w:numId w:val="53"/>
        </w:numPr>
        <w:tabs>
          <w:tab w:val="num" w:pos="426"/>
        </w:tabs>
        <w:spacing w:line="276" w:lineRule="auto"/>
        <w:ind w:left="1276" w:hanging="567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poinformowania Zamawiającego, że wybór jego oferty będzie prowadził do powstania u Zamawiającego obowiązku podatkowego,</w:t>
      </w:r>
    </w:p>
    <w:p w14:paraId="7F9FDD43" w14:textId="5A3BC88E" w:rsidR="003A60CF" w:rsidRPr="00475451" w:rsidRDefault="003A60CF" w:rsidP="00E35589">
      <w:pPr>
        <w:pStyle w:val="Akapitzlist"/>
        <w:numPr>
          <w:ilvl w:val="2"/>
          <w:numId w:val="54"/>
        </w:numPr>
        <w:tabs>
          <w:tab w:val="num" w:pos="426"/>
        </w:tabs>
        <w:spacing w:line="276" w:lineRule="auto"/>
        <w:ind w:left="1276" w:hanging="567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wskazania nazwy (rodzaju) towaru lub usługi, których dostawa lub świadczenie będą prowadziły do powstania obowiązku podatkowego,</w:t>
      </w:r>
    </w:p>
    <w:p w14:paraId="32F83D11" w14:textId="7A3E528E" w:rsidR="003A60CF" w:rsidRPr="00475451" w:rsidRDefault="003A60CF" w:rsidP="00E35589">
      <w:pPr>
        <w:pStyle w:val="Akapitzlist"/>
        <w:numPr>
          <w:ilvl w:val="2"/>
          <w:numId w:val="54"/>
        </w:numPr>
        <w:tabs>
          <w:tab w:val="num" w:pos="426"/>
        </w:tabs>
        <w:spacing w:line="276" w:lineRule="auto"/>
        <w:ind w:left="1276" w:hanging="567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wskazania wartości towaru lub usługi objętego obowiązkiem podatkowym Zamawiającego, bez kwoty podatku,</w:t>
      </w:r>
    </w:p>
    <w:p w14:paraId="784B740A" w14:textId="77777777" w:rsidR="003A60CF" w:rsidRPr="00475451" w:rsidRDefault="003A60CF" w:rsidP="00E35589">
      <w:pPr>
        <w:numPr>
          <w:ilvl w:val="2"/>
          <w:numId w:val="54"/>
        </w:numPr>
        <w:tabs>
          <w:tab w:val="num" w:pos="426"/>
        </w:tabs>
        <w:spacing w:line="276" w:lineRule="auto"/>
        <w:ind w:left="1276" w:hanging="567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wskazania stawki podatku od towarów i usług, która zgodnie z wiedzą Wykonawcy, będzie miała zastosowanie.</w:t>
      </w:r>
    </w:p>
    <w:p w14:paraId="01AF8CB0" w14:textId="77777777" w:rsidR="003A60CF" w:rsidRPr="00475451" w:rsidRDefault="003A60CF" w:rsidP="00E35589">
      <w:pPr>
        <w:numPr>
          <w:ilvl w:val="2"/>
          <w:numId w:val="54"/>
        </w:numPr>
        <w:tabs>
          <w:tab w:val="num" w:pos="426"/>
        </w:tabs>
        <w:spacing w:line="276" w:lineRule="auto"/>
        <w:ind w:left="1276" w:hanging="567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 pkt. 1 formularza oferty wskazać cenę bez podatku od towarów i usług (cena netto).</w:t>
      </w:r>
    </w:p>
    <w:p w14:paraId="46B4E287" w14:textId="77777777" w:rsidR="003A60CF" w:rsidRPr="00475451" w:rsidRDefault="003A60CF" w:rsidP="00E35589">
      <w:pPr>
        <w:tabs>
          <w:tab w:val="num" w:pos="426"/>
        </w:tabs>
        <w:spacing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</w:p>
    <w:p w14:paraId="24631D6E" w14:textId="77777777" w:rsidR="003A60CF" w:rsidRPr="00475451" w:rsidRDefault="003A60CF" w:rsidP="00E35589">
      <w:pPr>
        <w:numPr>
          <w:ilvl w:val="0"/>
          <w:numId w:val="54"/>
        </w:numPr>
        <w:tabs>
          <w:tab w:val="num" w:pos="426"/>
        </w:tabs>
        <w:spacing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Zamawiający będzie rozliczał się z wykonawcą wyłącznie w walucie polskiej (PLN).</w:t>
      </w:r>
      <w:bookmarkEnd w:id="11"/>
    </w:p>
    <w:p w14:paraId="498D0D07" w14:textId="77777777" w:rsidR="003A60CF" w:rsidRDefault="003A60CF" w:rsidP="00E35589">
      <w:pPr>
        <w:pStyle w:val="Akapitzlist"/>
        <w:tabs>
          <w:tab w:val="num" w:pos="426"/>
        </w:tabs>
        <w:spacing w:line="276" w:lineRule="auto"/>
        <w:ind w:left="284" w:hanging="284"/>
        <w:rPr>
          <w:rFonts w:ascii="Calibri" w:hAnsi="Calibri" w:cs="Calibri"/>
          <w:b/>
          <w:bCs/>
          <w:sz w:val="22"/>
          <w:szCs w:val="22"/>
        </w:rPr>
      </w:pPr>
    </w:p>
    <w:p w14:paraId="6C6E1B04" w14:textId="77777777" w:rsidR="002A41D5" w:rsidRPr="00475451" w:rsidRDefault="002A41D5" w:rsidP="00B775D8">
      <w:pPr>
        <w:pStyle w:val="Akapitzlist"/>
        <w:tabs>
          <w:tab w:val="num" w:pos="426"/>
        </w:tabs>
        <w:spacing w:line="276" w:lineRule="auto"/>
        <w:ind w:left="284" w:hanging="284"/>
        <w:rPr>
          <w:rFonts w:ascii="Calibri" w:hAnsi="Calibri" w:cs="Calibri"/>
          <w:b/>
          <w:bCs/>
          <w:sz w:val="22"/>
          <w:szCs w:val="22"/>
        </w:rPr>
      </w:pPr>
    </w:p>
    <w:p w14:paraId="5CA1EC37" w14:textId="77777777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>Dział XV</w:t>
      </w:r>
    </w:p>
    <w:p w14:paraId="4AEFF0D1" w14:textId="77777777" w:rsidR="00AD4DDC" w:rsidRPr="00B90A50" w:rsidRDefault="009F3DD1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>Opis kryteriów oceny ofert, wraz z podaniem wag tych kryteriów i sposobu oceny ofert</w:t>
      </w:r>
    </w:p>
    <w:p w14:paraId="71F65EE9" w14:textId="77777777" w:rsidR="00AD4DDC" w:rsidRPr="00475451" w:rsidRDefault="00AD4DDC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3A3FA72" w14:textId="77777777" w:rsidR="00AD4DDC" w:rsidRPr="00475451" w:rsidRDefault="009F3DD1">
      <w:pPr>
        <w:numPr>
          <w:ilvl w:val="0"/>
          <w:numId w:val="10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Do porównania ofert Zamawiający przyjmuje ceny ofert z podatkiem VAT.   </w:t>
      </w:r>
    </w:p>
    <w:p w14:paraId="14CBAD2D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64BF4EF1" w14:textId="77777777" w:rsidR="00AD4DDC" w:rsidRPr="00475451" w:rsidRDefault="009F3DD1">
      <w:pPr>
        <w:numPr>
          <w:ilvl w:val="0"/>
          <w:numId w:val="10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Zamawiający oceni i porówna jedynie te oferty, które nie zostaną odrzucone na podstawie art. 226 ust. 1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>.</w:t>
      </w:r>
    </w:p>
    <w:p w14:paraId="1A446B37" w14:textId="77777777" w:rsidR="00AD4DDC" w:rsidRPr="00475451" w:rsidRDefault="00AD4DDC">
      <w:pPr>
        <w:spacing w:line="276" w:lineRule="auto"/>
        <w:ind w:left="720"/>
        <w:contextualSpacing/>
        <w:rPr>
          <w:rFonts w:ascii="Calibri" w:hAnsi="Calibri" w:cs="Calibri"/>
          <w:sz w:val="22"/>
          <w:szCs w:val="22"/>
        </w:rPr>
      </w:pPr>
    </w:p>
    <w:p w14:paraId="4DD1D387" w14:textId="01BE2A40" w:rsidR="00AD4DDC" w:rsidRPr="00475451" w:rsidRDefault="009F3DD1">
      <w:pPr>
        <w:numPr>
          <w:ilvl w:val="0"/>
          <w:numId w:val="10"/>
        </w:numPr>
        <w:spacing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bookmarkStart w:id="12" w:name="_Hlk5788323"/>
      <w:r w:rsidRPr="00475451">
        <w:rPr>
          <w:rFonts w:ascii="Calibri" w:hAnsi="Calibri" w:cs="Calibri"/>
          <w:sz w:val="22"/>
          <w:szCs w:val="22"/>
        </w:rPr>
        <w:t>Kryteria wyboru oferty najkorzystniejszej</w:t>
      </w:r>
      <w:r w:rsidR="00366F32" w:rsidRPr="00475451">
        <w:rPr>
          <w:rFonts w:ascii="Calibri" w:hAnsi="Calibri" w:cs="Calibri"/>
          <w:sz w:val="22"/>
          <w:szCs w:val="22"/>
        </w:rPr>
        <w:t xml:space="preserve"> (odnosi się do każdej części odrębnie)</w:t>
      </w:r>
      <w:r w:rsidR="00467061" w:rsidRPr="00475451">
        <w:rPr>
          <w:rFonts w:ascii="Calibri" w:hAnsi="Calibri" w:cs="Calibri"/>
          <w:sz w:val="22"/>
          <w:szCs w:val="22"/>
        </w:rPr>
        <w:t>:</w:t>
      </w:r>
      <w:bookmarkEnd w:id="12"/>
    </w:p>
    <w:p w14:paraId="05ACC4E1" w14:textId="77777777" w:rsidR="00AD4DDC" w:rsidRPr="00475451" w:rsidRDefault="009F3DD1">
      <w:pPr>
        <w:numPr>
          <w:ilvl w:val="1"/>
          <w:numId w:val="10"/>
        </w:numPr>
        <w:spacing w:line="360" w:lineRule="auto"/>
        <w:ind w:right="34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Kryterium wyboru oferty najkorzystniejszej jest: </w:t>
      </w:r>
      <w:r w:rsidRPr="00475451">
        <w:rPr>
          <w:rFonts w:ascii="Calibri" w:hAnsi="Calibri" w:cs="Calibri"/>
          <w:b/>
          <w:bCs/>
          <w:sz w:val="22"/>
          <w:szCs w:val="22"/>
        </w:rPr>
        <w:t>Cena - waga kryterium 100%</w:t>
      </w:r>
    </w:p>
    <w:p w14:paraId="674EEF16" w14:textId="109023CA" w:rsidR="00B00087" w:rsidRPr="00974174" w:rsidRDefault="009F3DD1" w:rsidP="00B00087">
      <w:pPr>
        <w:numPr>
          <w:ilvl w:val="1"/>
          <w:numId w:val="10"/>
        </w:numPr>
        <w:spacing w:line="360" w:lineRule="auto"/>
        <w:ind w:right="34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Zasady oceny kryteriów - sposób obliczania punktacji za cenę oferty - punktacja obliczana będzie według następującego wzoru:</w:t>
      </w:r>
    </w:p>
    <w:p w14:paraId="19C98E34" w14:textId="77777777" w:rsidR="00AD4DDC" w:rsidRPr="00475451" w:rsidRDefault="009F3DD1">
      <w:pPr>
        <w:pStyle w:val="Akapitzlist"/>
        <w:spacing w:after="155" w:line="276" w:lineRule="auto"/>
        <w:ind w:left="360" w:right="34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                                          najniższa zaoferowana cena oferty </w:t>
      </w:r>
    </w:p>
    <w:p w14:paraId="64610F58" w14:textId="77777777" w:rsidR="00AD4DDC" w:rsidRPr="00475451" w:rsidRDefault="009F3DD1">
      <w:pPr>
        <w:pStyle w:val="Akapitzlist"/>
        <w:tabs>
          <w:tab w:val="center" w:pos="2881"/>
          <w:tab w:val="center" w:pos="3523"/>
          <w:tab w:val="center" w:pos="3601"/>
          <w:tab w:val="center" w:pos="4321"/>
          <w:tab w:val="center" w:pos="5041"/>
          <w:tab w:val="center" w:pos="5761"/>
          <w:tab w:val="center" w:pos="7405"/>
        </w:tabs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Ilość punktów =     </w:t>
      </w:r>
      <w:r w:rsidRPr="00475451">
        <w:rPr>
          <w:rFonts w:ascii="Calibri" w:hAnsi="Calibri" w:cs="Calibri"/>
          <w:noProof/>
          <w:sz w:val="22"/>
          <w:szCs w:val="22"/>
        </w:rPr>
        <mc:AlternateContent>
          <mc:Choice Requires="wpg">
            <w:drawing>
              <wp:inline distT="0" distB="0" distL="0" distR="0" wp14:anchorId="639DFF81" wp14:editId="3F5FD839">
                <wp:extent cx="2644140" cy="10160"/>
                <wp:effectExtent l="0" t="0" r="0" b="254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4200" cy="10080"/>
                          <a:chOff x="0" y="0"/>
                          <a:chExt cx="2644200" cy="10080"/>
                        </a:xfrm>
                      </wpg:grpSpPr>
                      <wps:wsp>
                        <wps:cNvPr id="1439894771" name="Dowolny kształt: kształt 1439894771"/>
                        <wps:cNvSpPr/>
                        <wps:spPr>
                          <a:xfrm>
                            <a:off x="0" y="0"/>
                            <a:ext cx="2644200" cy="10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45" h="28">
                                <a:moveTo>
                                  <a:pt x="0" y="0"/>
                                </a:moveTo>
                                <a:lnTo>
                                  <a:pt x="7345" y="0"/>
                                </a:lnTo>
                                <a:lnTo>
                                  <a:pt x="7345" y="29"/>
                                </a:lnTo>
                                <a:lnTo>
                                  <a:pt x="0" y="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Kształt1" style="position:absolute;margin-left:0pt;margin-top:-1.05pt;width:208.2pt;height:0.8pt" coordorigin="0,-21" coordsize="4164,16"/>
            </w:pict>
          </mc:Fallback>
        </mc:AlternateContent>
      </w:r>
      <w:r w:rsidRPr="00475451">
        <w:rPr>
          <w:rFonts w:ascii="Calibri" w:hAnsi="Calibri" w:cs="Calibri"/>
          <w:sz w:val="22"/>
          <w:szCs w:val="22"/>
        </w:rPr>
        <w:tab/>
        <w:t xml:space="preserve"> x waga kryterium </w:t>
      </w:r>
    </w:p>
    <w:p w14:paraId="7A96947B" w14:textId="77777777" w:rsidR="00AD4DDC" w:rsidRPr="00475451" w:rsidRDefault="009F3DD1">
      <w:pPr>
        <w:pStyle w:val="Akapitzlist"/>
        <w:spacing w:line="276" w:lineRule="auto"/>
        <w:ind w:left="360" w:right="608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                                         cena zaoferowana w badanej ofercie </w:t>
      </w:r>
    </w:p>
    <w:p w14:paraId="7DCB3A00" w14:textId="77777777" w:rsidR="00AD4DDC" w:rsidRPr="00475451" w:rsidRDefault="00AD4DDC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70A81979" w14:textId="77777777" w:rsidR="00BD5BF4" w:rsidRPr="00475451" w:rsidRDefault="00BD5BF4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787D13FF" w14:textId="77777777" w:rsidR="00AD4DDC" w:rsidRPr="00475451" w:rsidRDefault="009F3DD1">
      <w:pPr>
        <w:pStyle w:val="Akapitzlist"/>
        <w:numPr>
          <w:ilvl w:val="2"/>
          <w:numId w:val="10"/>
        </w:numPr>
        <w:spacing w:line="360" w:lineRule="auto"/>
        <w:ind w:left="1225" w:right="34" w:hanging="505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Do oceny przyjmuje się cenę oferty brutto (z podatkiem VAT). </w:t>
      </w:r>
    </w:p>
    <w:p w14:paraId="71752388" w14:textId="77777777" w:rsidR="00AD4DDC" w:rsidRPr="00475451" w:rsidRDefault="009F3DD1">
      <w:pPr>
        <w:pStyle w:val="Akapitzlist"/>
        <w:numPr>
          <w:ilvl w:val="2"/>
          <w:numId w:val="10"/>
        </w:numPr>
        <w:spacing w:line="360" w:lineRule="auto"/>
        <w:ind w:left="1225" w:right="34" w:hanging="505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Przyjmuje się, że 1% = 1 pkt i tak zostanie przeliczona liczba uzyskanych punktów. </w:t>
      </w:r>
    </w:p>
    <w:p w14:paraId="15240552" w14:textId="121589F9" w:rsidR="00AD4DDC" w:rsidRPr="00475451" w:rsidRDefault="009F3DD1" w:rsidP="00CC4DE0">
      <w:pPr>
        <w:pStyle w:val="Akapitzlist"/>
        <w:numPr>
          <w:ilvl w:val="2"/>
          <w:numId w:val="10"/>
        </w:numPr>
        <w:spacing w:line="259" w:lineRule="auto"/>
        <w:ind w:left="1225" w:right="34" w:hanging="505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W kryterium można uzyskać max. 100,00 pkt.  </w:t>
      </w:r>
    </w:p>
    <w:p w14:paraId="17A5D65D" w14:textId="19A718D5" w:rsidR="00AD4DDC" w:rsidRPr="00475451" w:rsidRDefault="009F3DD1" w:rsidP="00CC4DE0">
      <w:pPr>
        <w:numPr>
          <w:ilvl w:val="1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lastRenderedPageBreak/>
        <w:t>Oferty zostaną ocenione przez Zamawiającego w skali od 0,00 do 100,00 pkt.</w:t>
      </w:r>
    </w:p>
    <w:p w14:paraId="501D7D82" w14:textId="77777777" w:rsidR="00AD4DDC" w:rsidRPr="00475451" w:rsidRDefault="009F3DD1">
      <w:pPr>
        <w:numPr>
          <w:ilvl w:val="1"/>
          <w:numId w:val="10"/>
        </w:numPr>
        <w:spacing w:after="3" w:line="276" w:lineRule="auto"/>
        <w:ind w:right="34"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 najkorzystniejszą zostanie uznana oferta, która uzyska najwyższą liczbę punktów. </w:t>
      </w:r>
    </w:p>
    <w:p w14:paraId="1664C842" w14:textId="77777777" w:rsidR="00AD4DDC" w:rsidRPr="00475451" w:rsidRDefault="00AD4DDC">
      <w:pPr>
        <w:tabs>
          <w:tab w:val="left" w:pos="8364"/>
        </w:tabs>
        <w:spacing w:after="138" w:line="259" w:lineRule="auto"/>
        <w:ind w:right="34"/>
        <w:jc w:val="both"/>
        <w:rPr>
          <w:rFonts w:ascii="Calibri" w:hAnsi="Calibri" w:cs="Calibri"/>
          <w:sz w:val="22"/>
          <w:szCs w:val="22"/>
        </w:rPr>
      </w:pPr>
    </w:p>
    <w:p w14:paraId="33635243" w14:textId="77777777" w:rsidR="00AD4DDC" w:rsidRPr="00475451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3" w:name="_Hlk101875703"/>
      <w:r w:rsidRPr="00475451">
        <w:rPr>
          <w:rFonts w:ascii="Calibri" w:hAnsi="Calibri" w:cs="Calibri"/>
          <w:b/>
          <w:bCs/>
          <w:sz w:val="22"/>
          <w:szCs w:val="22"/>
        </w:rPr>
        <w:t>Dział XVI</w:t>
      </w:r>
      <w:bookmarkEnd w:id="13"/>
    </w:p>
    <w:p w14:paraId="0457965B" w14:textId="77777777" w:rsidR="00AD4DDC" w:rsidRPr="00475451" w:rsidRDefault="009F3DD1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 xml:space="preserve">Informacje o formalnościach, jakie muszą zostać dopełnione po wyborze oferty </w:t>
      </w:r>
    </w:p>
    <w:p w14:paraId="2F2FD582" w14:textId="77777777" w:rsidR="00AD4DDC" w:rsidRPr="00475451" w:rsidRDefault="009F3DD1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>w celu zawarcia umowy w sprawie zamówienia publicznego</w:t>
      </w:r>
    </w:p>
    <w:p w14:paraId="591EBBC2" w14:textId="77777777" w:rsidR="00AD4DDC" w:rsidRPr="00475451" w:rsidRDefault="00AD4DDC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4A6701D" w14:textId="77777777" w:rsidR="00BB0D95" w:rsidRPr="00475451" w:rsidRDefault="00BB0D95" w:rsidP="00BB0D95">
      <w:pPr>
        <w:numPr>
          <w:ilvl w:val="0"/>
          <w:numId w:val="41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Przed podpisaniem umowy Wykonawca, którego oferta została wybrana zobowiązany </w:t>
      </w:r>
      <w:r w:rsidRPr="00475451">
        <w:rPr>
          <w:rFonts w:ascii="Calibri" w:hAnsi="Calibri" w:cs="Calibri"/>
          <w:sz w:val="22"/>
          <w:szCs w:val="22"/>
        </w:rPr>
        <w:br/>
        <w:t>jest do przekazania Zamawiającemu:</w:t>
      </w:r>
    </w:p>
    <w:p w14:paraId="4027F4E2" w14:textId="0CD7282A" w:rsidR="00BB0D95" w:rsidRPr="00B90A50" w:rsidRDefault="00BB0D95" w:rsidP="00BB0D95">
      <w:pPr>
        <w:numPr>
          <w:ilvl w:val="1"/>
          <w:numId w:val="41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kopii (poświadczonej za zgodność z oryginałem przez Wykonawcę) </w:t>
      </w:r>
      <w:r w:rsidRPr="00B90A50">
        <w:rPr>
          <w:rFonts w:ascii="Calibri" w:hAnsi="Calibri" w:cs="Calibri"/>
          <w:sz w:val="22"/>
          <w:szCs w:val="22"/>
        </w:rPr>
        <w:t>zaświadczeń, o których mowa w pkt. 3.3.</w:t>
      </w:r>
      <w:r w:rsidR="00B775D8" w:rsidRPr="00B90A50">
        <w:rPr>
          <w:rFonts w:ascii="Calibri" w:hAnsi="Calibri" w:cs="Calibri"/>
          <w:sz w:val="22"/>
          <w:szCs w:val="22"/>
        </w:rPr>
        <w:t>2</w:t>
      </w:r>
      <w:r w:rsidRPr="00B90A50">
        <w:rPr>
          <w:rFonts w:ascii="Calibri" w:hAnsi="Calibri" w:cs="Calibri"/>
          <w:sz w:val="22"/>
          <w:szCs w:val="22"/>
        </w:rPr>
        <w:t xml:space="preserve">. Dział V SWZ dla osób wymienionych w wykazie osób złożonego przez Wykonawcę, </w:t>
      </w:r>
    </w:p>
    <w:p w14:paraId="57EA4E9A" w14:textId="42634B22" w:rsidR="00BB0D95" w:rsidRPr="00475451" w:rsidRDefault="00BB0D95" w:rsidP="00BB0D95">
      <w:pPr>
        <w:numPr>
          <w:ilvl w:val="1"/>
          <w:numId w:val="41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kopii decyzji pozwolenie radiowe, o której mowa w pkt w pkt 3.3.</w:t>
      </w:r>
      <w:r w:rsidR="00366F32" w:rsidRPr="00475451">
        <w:rPr>
          <w:rFonts w:ascii="Calibri" w:hAnsi="Calibri" w:cs="Calibri"/>
          <w:sz w:val="22"/>
          <w:szCs w:val="22"/>
        </w:rPr>
        <w:t>4</w:t>
      </w:r>
      <w:r w:rsidRPr="00475451">
        <w:rPr>
          <w:rFonts w:ascii="Calibri" w:hAnsi="Calibri" w:cs="Calibri"/>
          <w:sz w:val="22"/>
          <w:szCs w:val="22"/>
        </w:rPr>
        <w:t xml:space="preserve">. Dział V </w:t>
      </w:r>
      <w:proofErr w:type="gramStart"/>
      <w:r w:rsidRPr="00475451">
        <w:rPr>
          <w:rFonts w:ascii="Calibri" w:hAnsi="Calibri" w:cs="Calibri"/>
          <w:sz w:val="22"/>
          <w:szCs w:val="22"/>
        </w:rPr>
        <w:t>SWZ</w:t>
      </w:r>
      <w:r w:rsidR="00366F32" w:rsidRPr="00475451">
        <w:rPr>
          <w:rFonts w:ascii="Calibri" w:hAnsi="Calibri" w:cs="Calibri"/>
          <w:sz w:val="22"/>
          <w:szCs w:val="22"/>
        </w:rPr>
        <w:t xml:space="preserve"> </w:t>
      </w:r>
      <w:r w:rsidRPr="00475451">
        <w:rPr>
          <w:rFonts w:ascii="Calibri" w:hAnsi="Calibri" w:cs="Calibri"/>
          <w:sz w:val="22"/>
          <w:szCs w:val="22"/>
        </w:rPr>
        <w:t>.</w:t>
      </w:r>
      <w:proofErr w:type="gramEnd"/>
    </w:p>
    <w:p w14:paraId="52D6553E" w14:textId="0D6CD336" w:rsidR="00BB0D95" w:rsidRPr="00475451" w:rsidRDefault="00FE4EAF" w:rsidP="00BB0D95">
      <w:pPr>
        <w:numPr>
          <w:ilvl w:val="1"/>
          <w:numId w:val="41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dowodu</w:t>
      </w:r>
      <w:r w:rsidRPr="00475451">
        <w:rPr>
          <w:rFonts w:ascii="Calibri" w:hAnsi="Calibri" w:cs="Calibri"/>
          <w:sz w:val="22"/>
          <w:szCs w:val="22"/>
        </w:rPr>
        <w:t xml:space="preserve"> </w:t>
      </w:r>
      <w:r w:rsidR="00BB0D95" w:rsidRPr="00475451">
        <w:rPr>
          <w:rFonts w:ascii="Calibri" w:hAnsi="Calibri" w:cs="Calibri"/>
          <w:sz w:val="22"/>
          <w:szCs w:val="22"/>
        </w:rPr>
        <w:t xml:space="preserve">zawarcia ubezpieczenia, o którym, </w:t>
      </w:r>
      <w:r w:rsidR="00BB0D95"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mowa w </w:t>
      </w:r>
      <w:r w:rsidR="00BB0D95" w:rsidRPr="00475451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§ </w:t>
      </w:r>
      <w:r w:rsidR="00F244AB" w:rsidRPr="00475451">
        <w:rPr>
          <w:rFonts w:ascii="Calibri" w:hAnsi="Calibri" w:cs="Calibri"/>
          <w:b/>
          <w:bCs/>
          <w:color w:val="000000" w:themeColor="text1"/>
          <w:sz w:val="22"/>
          <w:szCs w:val="22"/>
        </w:rPr>
        <w:t>1</w:t>
      </w:r>
      <w:r w:rsidR="00B63E77" w:rsidRPr="00475451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BB0D95" w:rsidRPr="00475451">
        <w:rPr>
          <w:rFonts w:ascii="Calibri" w:hAnsi="Calibri" w:cs="Calibri"/>
          <w:b/>
          <w:bCs/>
          <w:color w:val="000000" w:themeColor="text1"/>
          <w:sz w:val="22"/>
          <w:szCs w:val="22"/>
        </w:rPr>
        <w:t>wzoru umowy</w:t>
      </w:r>
      <w:r w:rsidR="00BB0D95"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 stanowiącego załącznik nr </w:t>
      </w:r>
      <w:r w:rsidR="00F244AB" w:rsidRPr="00475451">
        <w:rPr>
          <w:rFonts w:ascii="Calibri" w:hAnsi="Calibri" w:cs="Calibri"/>
          <w:color w:val="000000" w:themeColor="text1"/>
          <w:sz w:val="22"/>
          <w:szCs w:val="22"/>
        </w:rPr>
        <w:t>7</w:t>
      </w:r>
      <w:r w:rsidR="00D625A2"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 do </w:t>
      </w:r>
      <w:r w:rsidR="009F2A0A" w:rsidRPr="00475451">
        <w:rPr>
          <w:rFonts w:ascii="Calibri" w:hAnsi="Calibri" w:cs="Calibri"/>
          <w:color w:val="000000" w:themeColor="text1"/>
          <w:sz w:val="22"/>
          <w:szCs w:val="22"/>
        </w:rPr>
        <w:t>SWZ</w:t>
      </w:r>
      <w:r w:rsidR="001F407B" w:rsidRPr="00475451">
        <w:rPr>
          <w:rFonts w:ascii="Calibri" w:hAnsi="Calibri" w:cs="Calibri"/>
          <w:color w:val="000000" w:themeColor="text1"/>
          <w:sz w:val="22"/>
          <w:szCs w:val="22"/>
        </w:rPr>
        <w:t xml:space="preserve">, wraz z OWU oraz dowodem/dowodami opłacenia </w:t>
      </w:r>
      <w:r w:rsidR="001F407B" w:rsidRPr="00475451">
        <w:rPr>
          <w:rFonts w:ascii="Calibri" w:hAnsi="Calibri" w:cs="Calibri"/>
          <w:sz w:val="22"/>
          <w:szCs w:val="22"/>
        </w:rPr>
        <w:t>składek</w:t>
      </w:r>
      <w:r w:rsidR="00BB0D95" w:rsidRPr="00475451">
        <w:rPr>
          <w:rFonts w:ascii="Calibri" w:hAnsi="Calibri" w:cs="Calibri"/>
          <w:sz w:val="22"/>
          <w:szCs w:val="22"/>
        </w:rPr>
        <w:t>.</w:t>
      </w:r>
    </w:p>
    <w:p w14:paraId="6E288B36" w14:textId="770D0851" w:rsidR="00BB0D95" w:rsidRPr="00475451" w:rsidRDefault="00BB0D95" w:rsidP="00D13EB6">
      <w:pPr>
        <w:numPr>
          <w:ilvl w:val="1"/>
          <w:numId w:val="41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jeżeli zostanie wybrana oferta Wykonawców wspólnie ubiegających się o zamówienie, Zamawiający wymaga przedłożenia kopii umowy regulującej współpracę tych Wykonawców,</w:t>
      </w:r>
    </w:p>
    <w:p w14:paraId="247195C6" w14:textId="3BEE0607" w:rsidR="00BB0D95" w:rsidRPr="00475451" w:rsidRDefault="00BB0D95" w:rsidP="00BB0D95">
      <w:pPr>
        <w:numPr>
          <w:ilvl w:val="0"/>
          <w:numId w:val="41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Brak przekazania przed podpisaniem umowy dokumentów, o których mowa powyżej w pkt. 1 będzie jednoznaczny z faktem, iż zawarcie umowy stało się niemożliwe z przyczyn leżących po stronie Wykonawcy.</w:t>
      </w:r>
    </w:p>
    <w:p w14:paraId="348B89D9" w14:textId="77777777" w:rsidR="00BB0D95" w:rsidRPr="00475451" w:rsidRDefault="00BB0D95" w:rsidP="00BB0D95">
      <w:pPr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6B869676" w14:textId="77777777" w:rsidR="00D937B0" w:rsidRDefault="00D937B0">
      <w:pPr>
        <w:spacing w:line="276" w:lineRule="auto"/>
        <w:jc w:val="center"/>
        <w:rPr>
          <w:rFonts w:ascii="Calibri" w:hAnsi="Calibri" w:cs="Calibri"/>
          <w:b/>
          <w:bCs/>
        </w:rPr>
      </w:pPr>
    </w:p>
    <w:p w14:paraId="31D87135" w14:textId="6582F1E4" w:rsidR="00AD4DDC" w:rsidRPr="00B90A50" w:rsidRDefault="009F3DD1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>Dział XVII</w:t>
      </w:r>
    </w:p>
    <w:p w14:paraId="577BD76B" w14:textId="77777777" w:rsidR="00AD4DDC" w:rsidRPr="00B90A50" w:rsidRDefault="009F3DD1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  <w:color w:val="333333"/>
          <w:shd w:val="clear" w:color="auto" w:fill="FFFFFF"/>
        </w:rPr>
        <w:t>Projektowane postanowienia umowy w sprawie zamówienia publicznego, które zostaną wprowadzone do treści tej umowy</w:t>
      </w:r>
    </w:p>
    <w:p w14:paraId="4504038E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60936B4" w14:textId="693888F9" w:rsidR="00AD4DDC" w:rsidRPr="00475451" w:rsidRDefault="009F3DD1">
      <w:pPr>
        <w:numPr>
          <w:ilvl w:val="0"/>
          <w:numId w:val="18"/>
        </w:numPr>
        <w:shd w:val="clear" w:color="auto" w:fill="FFFFFF"/>
        <w:spacing w:before="120" w:after="120" w:line="276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Wzór umowy, stanowi załącznik nr </w:t>
      </w:r>
      <w:r w:rsidR="00F244AB" w:rsidRPr="00475451">
        <w:rPr>
          <w:rFonts w:ascii="Calibri" w:hAnsi="Calibri" w:cs="Calibri"/>
          <w:sz w:val="22"/>
          <w:szCs w:val="22"/>
        </w:rPr>
        <w:t>7</w:t>
      </w:r>
      <w:r w:rsidRPr="00475451">
        <w:rPr>
          <w:rFonts w:ascii="Calibri" w:hAnsi="Calibri" w:cs="Calibri"/>
          <w:sz w:val="22"/>
          <w:szCs w:val="22"/>
        </w:rPr>
        <w:t xml:space="preserve"> do </w:t>
      </w:r>
      <w:proofErr w:type="gramStart"/>
      <w:r w:rsidRPr="00475451">
        <w:rPr>
          <w:rFonts w:ascii="Calibri" w:hAnsi="Calibri" w:cs="Calibri"/>
          <w:sz w:val="22"/>
          <w:szCs w:val="22"/>
        </w:rPr>
        <w:t>SWZ</w:t>
      </w:r>
      <w:r w:rsidR="005E2258" w:rsidRPr="00475451">
        <w:rPr>
          <w:rFonts w:ascii="Calibri" w:hAnsi="Calibri" w:cs="Calibri"/>
          <w:sz w:val="22"/>
          <w:szCs w:val="22"/>
        </w:rPr>
        <w:t xml:space="preserve"> </w:t>
      </w:r>
      <w:r w:rsidRPr="00475451">
        <w:rPr>
          <w:rFonts w:ascii="Calibri" w:hAnsi="Calibri" w:cs="Calibri"/>
          <w:sz w:val="22"/>
          <w:szCs w:val="22"/>
        </w:rPr>
        <w:t>.</w:t>
      </w:r>
      <w:proofErr w:type="gramEnd"/>
    </w:p>
    <w:p w14:paraId="6A84623E" w14:textId="77777777" w:rsidR="00AD4DDC" w:rsidRPr="00475451" w:rsidRDefault="00AD4DDC">
      <w:pPr>
        <w:spacing w:line="276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1AB1427" w14:textId="77777777" w:rsidR="00BD5BF4" w:rsidRPr="00475451" w:rsidRDefault="00BD5BF4">
      <w:pPr>
        <w:spacing w:line="276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3B9CFF8" w14:textId="77777777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  <w:bookmarkStart w:id="14" w:name="_Hlk102657184"/>
      <w:r w:rsidRPr="00B90A50">
        <w:rPr>
          <w:rFonts w:ascii="Calibri" w:hAnsi="Calibri" w:cs="Calibri"/>
          <w:b/>
          <w:bCs/>
        </w:rPr>
        <w:t>Dział XVIII</w:t>
      </w:r>
      <w:bookmarkEnd w:id="14"/>
    </w:p>
    <w:p w14:paraId="3A6C4911" w14:textId="77777777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  <w:color w:val="333333"/>
        </w:rPr>
        <w:t>Informacja dotycząca zabezpieczenia należytego wykonania umowy</w:t>
      </w:r>
    </w:p>
    <w:p w14:paraId="673BE146" w14:textId="77777777" w:rsidR="00AD4DDC" w:rsidRPr="00475451" w:rsidRDefault="00AD4DDC">
      <w:pPr>
        <w:spacing w:line="276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F3E1AEF" w14:textId="77777777" w:rsidR="00AD4DDC" w:rsidRPr="00475451" w:rsidRDefault="009F3DD1">
      <w:pPr>
        <w:numPr>
          <w:ilvl w:val="0"/>
          <w:numId w:val="18"/>
        </w:numPr>
        <w:shd w:val="clear" w:color="auto" w:fill="FFFFFF"/>
        <w:spacing w:before="120" w:after="120" w:line="276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Zamawiający </w:t>
      </w:r>
      <w:r w:rsidRPr="00475451">
        <w:rPr>
          <w:rFonts w:ascii="Calibri" w:hAnsi="Calibri" w:cs="Calibri"/>
          <w:b/>
          <w:bCs/>
          <w:sz w:val="22"/>
          <w:szCs w:val="22"/>
        </w:rPr>
        <w:t>nie żąda</w:t>
      </w:r>
      <w:r w:rsidRPr="00475451">
        <w:rPr>
          <w:rFonts w:ascii="Calibri" w:hAnsi="Calibri" w:cs="Calibri"/>
          <w:sz w:val="22"/>
          <w:szCs w:val="22"/>
        </w:rPr>
        <w:t xml:space="preserve"> od Wykonawcy, którego oferta została wybrana jako najkorzystniejsza, wniesienia zabezpieczenia należytego wykonania umowy.</w:t>
      </w:r>
    </w:p>
    <w:p w14:paraId="69286FAE" w14:textId="77777777" w:rsidR="00B67DA8" w:rsidRDefault="00B67DA8" w:rsidP="00B67DA8">
      <w:pPr>
        <w:shd w:val="clear" w:color="auto" w:fill="FFFFFF"/>
        <w:spacing w:before="120" w:after="120" w:line="276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</w:p>
    <w:p w14:paraId="0079E435" w14:textId="77777777" w:rsidR="00953BC9" w:rsidRPr="00475451" w:rsidRDefault="00953BC9" w:rsidP="00B67DA8">
      <w:pPr>
        <w:shd w:val="clear" w:color="auto" w:fill="FFFFFF"/>
        <w:spacing w:before="120" w:after="120" w:line="276" w:lineRule="auto"/>
        <w:ind w:left="284"/>
        <w:contextualSpacing/>
        <w:jc w:val="both"/>
        <w:rPr>
          <w:rFonts w:ascii="Calibri" w:hAnsi="Calibri" w:cs="Calibri"/>
          <w:sz w:val="22"/>
          <w:szCs w:val="22"/>
        </w:rPr>
      </w:pPr>
    </w:p>
    <w:p w14:paraId="617F3864" w14:textId="77777777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>Dział XIX</w:t>
      </w:r>
    </w:p>
    <w:p w14:paraId="68A34ADD" w14:textId="77777777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>Informacja o obowiązku osobistego wykonania przez wykonawcę kluczowych zadań</w:t>
      </w:r>
    </w:p>
    <w:p w14:paraId="5B7BE7C3" w14:textId="77777777" w:rsidR="00AD4DDC" w:rsidRPr="00B90A50" w:rsidRDefault="00AD4DDC">
      <w:pPr>
        <w:spacing w:line="276" w:lineRule="auto"/>
        <w:contextualSpacing/>
        <w:jc w:val="both"/>
        <w:rPr>
          <w:rFonts w:ascii="Calibri" w:hAnsi="Calibri" w:cs="Calibri"/>
        </w:rPr>
      </w:pPr>
    </w:p>
    <w:p w14:paraId="3B76F7C3" w14:textId="60995FCD" w:rsidR="00AD4DDC" w:rsidRPr="00475451" w:rsidRDefault="009F3DD1">
      <w:pPr>
        <w:numPr>
          <w:ilvl w:val="0"/>
          <w:numId w:val="13"/>
        </w:numPr>
        <w:spacing w:line="276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Wykonawca może powierzyć wykonanie części zamówienia podwykonawcy.</w:t>
      </w:r>
      <w:r w:rsidR="00992779" w:rsidRPr="00475451">
        <w:rPr>
          <w:rFonts w:ascii="Calibri" w:hAnsi="Calibri" w:cs="Calibri"/>
          <w:sz w:val="22"/>
          <w:szCs w:val="22"/>
        </w:rPr>
        <w:t xml:space="preserve"> Podwykonawca nie może wykonywać 100% zamówienia</w:t>
      </w:r>
      <w:r w:rsidR="00AA7691" w:rsidRPr="00475451">
        <w:rPr>
          <w:rFonts w:ascii="Calibri" w:hAnsi="Calibri" w:cs="Calibri"/>
          <w:sz w:val="22"/>
          <w:szCs w:val="22"/>
        </w:rPr>
        <w:t>.</w:t>
      </w:r>
    </w:p>
    <w:p w14:paraId="06AA3442" w14:textId="77777777" w:rsidR="00A27262" w:rsidRPr="00475451" w:rsidRDefault="00A27262" w:rsidP="00A27262">
      <w:pPr>
        <w:spacing w:line="276" w:lineRule="auto"/>
        <w:ind w:left="360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4C2556C" w14:textId="451EB4A6" w:rsidR="00AA7691" w:rsidRPr="00475451" w:rsidRDefault="00AA7691">
      <w:pPr>
        <w:numPr>
          <w:ilvl w:val="0"/>
          <w:numId w:val="13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Powierzenie wykonania części zamówienia podwykonawcom nie zwalnia Wykonawcy z odpowiedzialności za należyte wykonanie przedmiotu zamówienia.</w:t>
      </w:r>
    </w:p>
    <w:p w14:paraId="5E0BB819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2A28322" w14:textId="77777777" w:rsidR="00AD4DDC" w:rsidRPr="00475451" w:rsidRDefault="009F3DD1">
      <w:pPr>
        <w:numPr>
          <w:ilvl w:val="0"/>
          <w:numId w:val="13"/>
        </w:numPr>
        <w:spacing w:line="276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Zamawiający nie precyzuje obowiązku osobistego wykonania przez Wykonawcę kluczowych zadań.</w:t>
      </w:r>
    </w:p>
    <w:p w14:paraId="3C964E30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6D426313" w14:textId="77777777" w:rsidR="00AD4DDC" w:rsidRPr="00475451" w:rsidRDefault="009F3DD1">
      <w:pPr>
        <w:numPr>
          <w:ilvl w:val="0"/>
          <w:numId w:val="13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Jeżeli zmiana albo rezygnacja z podwykonawcy dotyczy podmiotu, na którego zasoby Wykonawca powoływał się, na zasadach określonych w art. 118 ust. 1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 trakcie postępowania o udzielenie zamówienia.</w:t>
      </w:r>
    </w:p>
    <w:p w14:paraId="26DFAF5D" w14:textId="77777777" w:rsidR="00AD4DDC" w:rsidRDefault="00AD4DDC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632FED72" w14:textId="77777777" w:rsidR="00953BC9" w:rsidRPr="00475451" w:rsidRDefault="00953BC9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6E574625" w14:textId="77777777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>Dział XX</w:t>
      </w:r>
    </w:p>
    <w:p w14:paraId="252ADE99" w14:textId="77777777" w:rsidR="00AD4DDC" w:rsidRPr="00B90A50" w:rsidRDefault="009F3DD1">
      <w:pPr>
        <w:spacing w:line="276" w:lineRule="auto"/>
        <w:jc w:val="center"/>
        <w:rPr>
          <w:rFonts w:ascii="Calibri" w:hAnsi="Calibri" w:cs="Calibri"/>
        </w:rPr>
      </w:pPr>
      <w:r w:rsidRPr="00B90A50">
        <w:rPr>
          <w:rFonts w:ascii="Calibri" w:hAnsi="Calibri" w:cs="Calibri"/>
          <w:b/>
          <w:bCs/>
        </w:rPr>
        <w:t>Pozostałe informacje dotyczące postępowania</w:t>
      </w:r>
    </w:p>
    <w:p w14:paraId="78AA4F72" w14:textId="77777777" w:rsidR="00AD4DDC" w:rsidRPr="00B90A50" w:rsidRDefault="00AD4DDC">
      <w:pPr>
        <w:spacing w:line="276" w:lineRule="auto"/>
        <w:jc w:val="both"/>
        <w:rPr>
          <w:rFonts w:ascii="Calibri" w:hAnsi="Calibri" w:cs="Calibri"/>
          <w:color w:val="333333"/>
          <w:shd w:val="clear" w:color="auto" w:fill="FFFFFF"/>
        </w:rPr>
      </w:pPr>
    </w:p>
    <w:p w14:paraId="38B6CDA3" w14:textId="77777777" w:rsidR="00AD4DDC" w:rsidRPr="00475451" w:rsidRDefault="009F3DD1">
      <w:pPr>
        <w:numPr>
          <w:ilvl w:val="0"/>
          <w:numId w:val="15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Zamawiający nie dopuszcza składania ofert wariantowych.</w:t>
      </w:r>
    </w:p>
    <w:p w14:paraId="57FBBE8E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</w:p>
    <w:p w14:paraId="6FCA2D57" w14:textId="77777777" w:rsidR="00AD4DDC" w:rsidRPr="00475451" w:rsidRDefault="009F3DD1">
      <w:pPr>
        <w:numPr>
          <w:ilvl w:val="0"/>
          <w:numId w:val="15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Zamawiający nie stawia wymagań w zakresie </w:t>
      </w:r>
      <w:r w:rsidRPr="00475451">
        <w:rPr>
          <w:rFonts w:ascii="Calibri" w:hAnsi="Calibri" w:cs="Calibri"/>
          <w:sz w:val="22"/>
          <w:szCs w:val="22"/>
        </w:rPr>
        <w:t xml:space="preserve">zatrudnienia osób, o których mowa w art. 96 ust. 2 pkt 2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>.</w:t>
      </w:r>
    </w:p>
    <w:p w14:paraId="3A3A680E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</w:p>
    <w:p w14:paraId="6DB6A7E4" w14:textId="77777777" w:rsidR="00AD4DDC" w:rsidRPr="00475451" w:rsidRDefault="009F3DD1">
      <w:pPr>
        <w:numPr>
          <w:ilvl w:val="0"/>
          <w:numId w:val="15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Zamawiający nie zastrzega możliwości ubiegania się o udzielenie zamówienia wyłącznie przez wykonawców, o których mowa w art. 94 </w:t>
      </w:r>
      <w:proofErr w:type="spellStart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Pzp</w:t>
      </w:r>
      <w:proofErr w:type="spellEnd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.</w:t>
      </w:r>
    </w:p>
    <w:p w14:paraId="1353C89F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</w:p>
    <w:p w14:paraId="104439BB" w14:textId="77BB7631" w:rsidR="00AD4DDC" w:rsidRPr="00475451" w:rsidRDefault="009F3DD1">
      <w:pPr>
        <w:numPr>
          <w:ilvl w:val="0"/>
          <w:numId w:val="15"/>
        </w:numPr>
        <w:spacing w:line="276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Zamawiający nie przewiduje udzielenia zamówienia polegającego na powtórzeniu podobnych </w:t>
      </w:r>
      <w:r w:rsidR="00F836A6" w:rsidRPr="00475451">
        <w:rPr>
          <w:rFonts w:ascii="Calibri" w:hAnsi="Calibri" w:cs="Calibri"/>
          <w:sz w:val="22"/>
          <w:szCs w:val="22"/>
        </w:rPr>
        <w:t>usług</w:t>
      </w:r>
      <w:r w:rsidRPr="00475451">
        <w:rPr>
          <w:rFonts w:ascii="Calibri" w:hAnsi="Calibri" w:cs="Calibri"/>
          <w:sz w:val="22"/>
          <w:szCs w:val="22"/>
        </w:rPr>
        <w:t xml:space="preserve">, o którym mowa w art. 214 ust. 1 pkt 7)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>.</w:t>
      </w:r>
    </w:p>
    <w:p w14:paraId="246776BA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0429576" w14:textId="77777777" w:rsidR="00AD4DDC" w:rsidRPr="00475451" w:rsidRDefault="009F3DD1">
      <w:pPr>
        <w:numPr>
          <w:ilvl w:val="0"/>
          <w:numId w:val="15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Zamawiający nie wymaga przeprowadzenia przez Wykonawcę wizji lokalnej lub sprawdzenia przez niego dokumentów niezbędnych do realizacji zamówienia, o których mowa w art. 131 ust. 2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>.</w:t>
      </w:r>
    </w:p>
    <w:p w14:paraId="056CAC2F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5163229" w14:textId="77777777" w:rsidR="00AD4DDC" w:rsidRPr="00475451" w:rsidRDefault="009F3DD1">
      <w:pPr>
        <w:numPr>
          <w:ilvl w:val="0"/>
          <w:numId w:val="15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Koszty udziału w postępowaniu, a w szczególności koszty sporządzenia oferty, pokrywa Wykonawca. Zamawiający nie przewiduje zwrotu kosztów udziału w postępowaniu (</w:t>
      </w:r>
      <w:proofErr w:type="gramStart"/>
      <w:r w:rsidRPr="00475451">
        <w:rPr>
          <w:rFonts w:ascii="Calibri" w:hAnsi="Calibri" w:cs="Calibri"/>
          <w:sz w:val="22"/>
          <w:szCs w:val="22"/>
        </w:rPr>
        <w:t>za wyjątkiem</w:t>
      </w:r>
      <w:proofErr w:type="gramEnd"/>
      <w:r w:rsidRPr="00475451">
        <w:rPr>
          <w:rFonts w:ascii="Calibri" w:hAnsi="Calibri" w:cs="Calibri"/>
          <w:sz w:val="22"/>
          <w:szCs w:val="22"/>
        </w:rPr>
        <w:t xml:space="preserve"> zaistnienia okoliczności, o której mowa w art. 261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>).</w:t>
      </w:r>
    </w:p>
    <w:p w14:paraId="2F8F1361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EE74AD4" w14:textId="77777777" w:rsidR="00AD4DDC" w:rsidRPr="00475451" w:rsidRDefault="009F3DD1">
      <w:pPr>
        <w:numPr>
          <w:ilvl w:val="0"/>
          <w:numId w:val="15"/>
        </w:numPr>
        <w:tabs>
          <w:tab w:val="left" w:pos="426"/>
        </w:tabs>
        <w:spacing w:line="276" w:lineRule="auto"/>
        <w:ind w:right="28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Przedmiotowe postępowanie nie jest prowadzone w celu zawarcia umowy ramowej.</w:t>
      </w:r>
    </w:p>
    <w:p w14:paraId="2A2E71A5" w14:textId="77777777" w:rsidR="00AD4DDC" w:rsidRPr="00475451" w:rsidRDefault="00AD4DDC">
      <w:pPr>
        <w:tabs>
          <w:tab w:val="left" w:pos="426"/>
        </w:tabs>
        <w:spacing w:line="276" w:lineRule="auto"/>
        <w:ind w:right="28"/>
        <w:jc w:val="both"/>
        <w:rPr>
          <w:rFonts w:ascii="Calibri" w:hAnsi="Calibri" w:cs="Calibri"/>
          <w:sz w:val="22"/>
          <w:szCs w:val="22"/>
        </w:rPr>
      </w:pPr>
    </w:p>
    <w:p w14:paraId="52CA9D7C" w14:textId="77777777" w:rsidR="00AD4DDC" w:rsidRPr="00475451" w:rsidRDefault="009F3DD1">
      <w:pPr>
        <w:numPr>
          <w:ilvl w:val="0"/>
          <w:numId w:val="15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Zamawiający nie przewiduje w niniejszym postępowaniu przeprowadzenia aukcji elektronicznej.</w:t>
      </w:r>
    </w:p>
    <w:p w14:paraId="42087005" w14:textId="77777777" w:rsidR="00AD4DDC" w:rsidRPr="00475451" w:rsidRDefault="00AD4DDC">
      <w:p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58BE3EB7" w14:textId="77777777" w:rsidR="00AD4DDC" w:rsidRPr="00475451" w:rsidRDefault="009F3DD1">
      <w:pPr>
        <w:numPr>
          <w:ilvl w:val="0"/>
          <w:numId w:val="15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Zamawiający nie przewiduje zastosowania katalogów elektronicznych w przedmiotowym postępowaniu.</w:t>
      </w:r>
    </w:p>
    <w:p w14:paraId="4A417C19" w14:textId="77777777" w:rsidR="00090900" w:rsidRDefault="00090900">
      <w:pPr>
        <w:spacing w:line="276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9994729" w14:textId="77777777" w:rsidR="00953BC9" w:rsidRPr="00475451" w:rsidRDefault="00953BC9">
      <w:pPr>
        <w:spacing w:line="276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7CD05BE" w14:textId="15B134C1" w:rsidR="00AD4DDC" w:rsidRPr="00475451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>Dział XXI</w:t>
      </w:r>
    </w:p>
    <w:p w14:paraId="6F622E46" w14:textId="77777777" w:rsidR="00AD4DDC" w:rsidRPr="00475451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  <w:r w:rsidRPr="00475451">
        <w:rPr>
          <w:rFonts w:ascii="Calibri" w:hAnsi="Calibri" w:cs="Calibri"/>
          <w:b/>
          <w:bCs/>
          <w:sz w:val="22"/>
          <w:szCs w:val="22"/>
        </w:rPr>
        <w:t>Pouczenie o środkach ochrony prawnej przysługujących wykonawcy</w:t>
      </w:r>
    </w:p>
    <w:p w14:paraId="249634FC" w14:textId="77777777" w:rsidR="00AD4DDC" w:rsidRPr="00475451" w:rsidRDefault="00AD4DDC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17B5D46" w14:textId="77777777" w:rsidR="00AD4DDC" w:rsidRPr="00475451" w:rsidRDefault="009F3DD1">
      <w:pPr>
        <w:numPr>
          <w:ilvl w:val="0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Zasady, terminy oraz sposób korzystania ze środków ochrony prawnej szczegółowo regulują przepisy Działu IX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>.</w:t>
      </w:r>
    </w:p>
    <w:p w14:paraId="64B602F8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59CDB4E" w14:textId="77777777" w:rsidR="00AD4DDC" w:rsidRPr="00475451" w:rsidRDefault="009F3DD1">
      <w:pPr>
        <w:numPr>
          <w:ilvl w:val="0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Środki ochrony prawnej przysługują Wykonawcy oraz innemu podmiotowi, jeżeli ma lub miał interes w uzyskaniu zamówienia oraz poniósł lub może ponieść szkodę w wyniku naruszenia przez Zamawiającego przepisów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>.</w:t>
      </w:r>
    </w:p>
    <w:p w14:paraId="5D9618CD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24245AA" w14:textId="77777777" w:rsidR="00AD4DDC" w:rsidRPr="00475451" w:rsidRDefault="009F3DD1">
      <w:pPr>
        <w:numPr>
          <w:ilvl w:val="0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>, oraz Rzecznikowi Małych i Średnich Przedsiębiorców.</w:t>
      </w:r>
    </w:p>
    <w:p w14:paraId="237778C1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9605077" w14:textId="77777777" w:rsidR="00AD4DDC" w:rsidRPr="00475451" w:rsidRDefault="009F3DD1">
      <w:pPr>
        <w:numPr>
          <w:ilvl w:val="0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Odwołanie przysługuje na:</w:t>
      </w:r>
    </w:p>
    <w:p w14:paraId="3EFBC297" w14:textId="77777777" w:rsidR="00AD4DDC" w:rsidRPr="00475451" w:rsidRDefault="009F3DD1">
      <w:pPr>
        <w:numPr>
          <w:ilvl w:val="1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niezgodną z przepisami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 xml:space="preserve"> czynność Zamawiającego, podjętą w postępowaniu o udzielenie zamówienia, w tym na projektowane postanowienie umowy,</w:t>
      </w:r>
    </w:p>
    <w:p w14:paraId="5B650122" w14:textId="77777777" w:rsidR="00AD4DDC" w:rsidRPr="00475451" w:rsidRDefault="009F3DD1">
      <w:pPr>
        <w:numPr>
          <w:ilvl w:val="1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zaniechanie czynności w postępowaniu o udzielenie zamówienia, do której Zamawiający był obowiązany na podstawie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>.</w:t>
      </w:r>
    </w:p>
    <w:p w14:paraId="63D41C74" w14:textId="77777777" w:rsidR="00131BCA" w:rsidRPr="00475451" w:rsidRDefault="00131BCA" w:rsidP="00131BCA">
      <w:pPr>
        <w:spacing w:line="276" w:lineRule="auto"/>
        <w:ind w:left="792"/>
        <w:contextualSpacing/>
        <w:jc w:val="both"/>
        <w:rPr>
          <w:rFonts w:ascii="Calibri" w:hAnsi="Calibri" w:cs="Calibri"/>
          <w:sz w:val="22"/>
          <w:szCs w:val="22"/>
        </w:rPr>
      </w:pPr>
    </w:p>
    <w:p w14:paraId="4CE94CDE" w14:textId="77777777" w:rsidR="00AD4DDC" w:rsidRPr="00475451" w:rsidRDefault="009F3DD1">
      <w:pPr>
        <w:numPr>
          <w:ilvl w:val="0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Odwołanie wnosi się do Prezesa Izby.</w:t>
      </w:r>
    </w:p>
    <w:p w14:paraId="2D36C07C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88314BD" w14:textId="77777777" w:rsidR="00AD4DDC" w:rsidRPr="00475451" w:rsidRDefault="009F3DD1">
      <w:pPr>
        <w:numPr>
          <w:ilvl w:val="0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Pisma w postępowaniu odwoławczym wnosi się w formie pisemnej albo w formie elektronicznej albo w postaci elektronicznej, z </w:t>
      </w:r>
      <w:proofErr w:type="gramStart"/>
      <w:r w:rsidRPr="00475451">
        <w:rPr>
          <w:rFonts w:ascii="Calibri" w:hAnsi="Calibri" w:cs="Calibri"/>
          <w:sz w:val="22"/>
          <w:szCs w:val="22"/>
        </w:rPr>
        <w:t>tym</w:t>
      </w:r>
      <w:proofErr w:type="gramEnd"/>
      <w:r w:rsidRPr="00475451">
        <w:rPr>
          <w:rFonts w:ascii="Calibri" w:hAnsi="Calibri" w:cs="Calibri"/>
          <w:sz w:val="22"/>
          <w:szCs w:val="22"/>
        </w:rPr>
        <w:t xml:space="preserve"> że odwołanie i przystąpienie do postępowania odwoławczego, wniesione w postaci elektronicznej, wymagają opatrzenia podpisem zaufanym.</w:t>
      </w:r>
    </w:p>
    <w:p w14:paraId="47BF5945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2D09844" w14:textId="77777777" w:rsidR="00AD4DDC" w:rsidRPr="00475451" w:rsidRDefault="009F3DD1">
      <w:pPr>
        <w:numPr>
          <w:ilvl w:val="0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676E2744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7E54F3F" w14:textId="77777777" w:rsidR="00AD4DDC" w:rsidRPr="00475451" w:rsidRDefault="009F3DD1">
      <w:pPr>
        <w:numPr>
          <w:ilvl w:val="0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Odwołanie wnosi się w terminie 5 dni od dnia przekazania informacji o czynności Zamawiającego stanowiącej podstawę jego wniesienia, jeżeli informacja została przekazana przy użyciu środków komunikacji elektronicznej.</w:t>
      </w:r>
    </w:p>
    <w:p w14:paraId="031DDAD0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B601682" w14:textId="6ACF2912" w:rsidR="00AD4DDC" w:rsidRPr="00475451" w:rsidRDefault="009F3DD1">
      <w:pPr>
        <w:numPr>
          <w:ilvl w:val="0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internetowej.</w:t>
      </w:r>
    </w:p>
    <w:p w14:paraId="204C54DE" w14:textId="77777777" w:rsidR="00AD4DDC" w:rsidRPr="00475451" w:rsidRDefault="00AD4DDC">
      <w:pPr>
        <w:spacing w:line="276" w:lineRule="auto"/>
        <w:ind w:left="720"/>
        <w:contextualSpacing/>
        <w:rPr>
          <w:rFonts w:ascii="Calibri" w:hAnsi="Calibri" w:cs="Calibri"/>
          <w:sz w:val="22"/>
          <w:szCs w:val="22"/>
        </w:rPr>
      </w:pPr>
    </w:p>
    <w:p w14:paraId="2B6098C0" w14:textId="77777777" w:rsidR="00AD4DDC" w:rsidRPr="00475451" w:rsidRDefault="009F3DD1">
      <w:pPr>
        <w:numPr>
          <w:ilvl w:val="0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Odwołanie w przypadkach innych niż określone powyżej w pkt. 8 i 9 wnosi się w terminie 5 dni od dnia, w którym powzięto lub przy zachowaniu należytej staranności można było powziąć wiadomość o okolicznościach stanowiących podstawę jego wniesienia.</w:t>
      </w:r>
    </w:p>
    <w:p w14:paraId="33D0B7E5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92BA43B" w14:textId="77777777" w:rsidR="00AD4DDC" w:rsidRPr="00475451" w:rsidRDefault="009F3DD1">
      <w:pPr>
        <w:numPr>
          <w:ilvl w:val="0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Jeżeli Zamawiający nie przesłał Wykonawcy zawiadomienia o wyborze najkorzystniejszej oferty odwołanie wnosi się nie później niż w terminie 15 dni od dnia zamieszczenia w Biuletynie Zamówień Publicznych ogłoszenia o wyniku postępowania.</w:t>
      </w:r>
    </w:p>
    <w:p w14:paraId="4A4855AE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540BE3C7" w14:textId="77777777" w:rsidR="00AD4DDC" w:rsidRPr="00475451" w:rsidRDefault="009F3DD1">
      <w:pPr>
        <w:numPr>
          <w:ilvl w:val="0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Odwołanie wnosi się w terminie miesiąca od dnia zawarcia umowy, jeżeli Zamawiający nie zamieścił w Biuletynie Zamówień Publicznych ogłoszenia o wyniku postępowania </w:t>
      </w:r>
    </w:p>
    <w:p w14:paraId="672E34E3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2AFE25F" w14:textId="77777777" w:rsidR="00AD4DDC" w:rsidRPr="00475451" w:rsidRDefault="009F3DD1">
      <w:pPr>
        <w:numPr>
          <w:ilvl w:val="0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Na orzeczenie Izby oraz postanowienie Prezesa Izby, o którym mowa w art. 519 ust. 1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>, stronom oraz uczestnikom postępowania odwoławczego przysługuje skarga do sądu. Skargę wnosi się do Sądu Okręgowego w Warszawie - sądu zamówień publicznych.</w:t>
      </w:r>
    </w:p>
    <w:p w14:paraId="608C44A8" w14:textId="77777777" w:rsidR="00AD4DDC" w:rsidRPr="00475451" w:rsidRDefault="00AD4DDC">
      <w:pPr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0032BB79" w14:textId="77777777" w:rsidR="00AD4DDC" w:rsidRPr="00475451" w:rsidRDefault="009F3DD1">
      <w:pPr>
        <w:numPr>
          <w:ilvl w:val="0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Skargę wnosi się za pośrednictwem Prezesa Izby, w terminie 14 dni od dnia doręczenia orzeczenia Izby lub postanowienia Prezesa Izby, o którym mowa w art. 519 ust. 1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>, przesyłając jednocześnie jej odpis przeciwnikowi skargi. Złożenie skargi w placówce pocztowej operatora wyznaczonego w rozumieniu ustawy z dnia 23 listopada 2012 r. - Prawo pocztowe jest równoznaczne z jej wniesieniem.</w:t>
      </w:r>
    </w:p>
    <w:p w14:paraId="354ECDA6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B343818" w14:textId="77777777" w:rsidR="00AD4DDC" w:rsidRDefault="009F3DD1">
      <w:pPr>
        <w:numPr>
          <w:ilvl w:val="0"/>
          <w:numId w:val="12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Od wyroku sądu lub postanowienia kończącego postępowanie w sprawie przysługuje skarga kasacyjna do Sądu Najwyższego.</w:t>
      </w:r>
    </w:p>
    <w:p w14:paraId="62185D61" w14:textId="77777777" w:rsidR="00E55BF0" w:rsidRDefault="00E55BF0" w:rsidP="00E55BF0">
      <w:pPr>
        <w:pStyle w:val="Akapitzlist"/>
        <w:rPr>
          <w:rFonts w:ascii="Calibri" w:hAnsi="Calibri" w:cs="Calibri"/>
          <w:sz w:val="22"/>
          <w:szCs w:val="22"/>
        </w:rPr>
      </w:pPr>
    </w:p>
    <w:p w14:paraId="17014167" w14:textId="77777777" w:rsidR="00B84346" w:rsidRPr="00475451" w:rsidRDefault="00B84346">
      <w:pPr>
        <w:spacing w:line="276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D58A9F8" w14:textId="56F1D83B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>Dział XXII</w:t>
      </w:r>
    </w:p>
    <w:p w14:paraId="1D7D39E1" w14:textId="77777777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>Klauzula informacyjna RODO</w:t>
      </w:r>
    </w:p>
    <w:p w14:paraId="68223BB6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459A032" w14:textId="77777777" w:rsidR="00AD4DDC" w:rsidRPr="00475451" w:rsidRDefault="009F3DD1">
      <w:pPr>
        <w:numPr>
          <w:ilvl w:val="0"/>
          <w:numId w:val="16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zm.), dalej „RODO”, Zamawiający </w:t>
      </w:r>
      <w:r w:rsidRPr="00475451">
        <w:rPr>
          <w:rFonts w:ascii="Calibri" w:hAnsi="Calibri" w:cs="Calibri"/>
          <w:sz w:val="22"/>
          <w:szCs w:val="22"/>
          <w:shd w:val="clear" w:color="auto" w:fill="FFFFFF"/>
        </w:rPr>
        <w:t>informuje, że:</w:t>
      </w:r>
    </w:p>
    <w:p w14:paraId="7D6340ED" w14:textId="3F2B66B1" w:rsidR="00AD4DDC" w:rsidRPr="00475451" w:rsidRDefault="009F3DD1">
      <w:pPr>
        <w:numPr>
          <w:ilvl w:val="1"/>
          <w:numId w:val="16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sz w:val="22"/>
          <w:szCs w:val="22"/>
          <w:shd w:val="clear" w:color="auto" w:fill="FFFFFF"/>
        </w:rPr>
        <w:t xml:space="preserve">Administratorem danych osobowych jest Sławomir Kamiński, tel. 32 288 08 88, e-mail: </w:t>
      </w:r>
      <w:hyperlink r:id="rId16" w:history="1">
        <w:r w:rsidR="00131BCA" w:rsidRPr="00475451">
          <w:rPr>
            <w:rStyle w:val="Hipercze"/>
            <w:rFonts w:ascii="Calibri" w:hAnsi="Calibri" w:cs="Calibri"/>
            <w:sz w:val="22"/>
            <w:szCs w:val="22"/>
            <w:shd w:val="clear" w:color="auto" w:fill="FFFFFF"/>
          </w:rPr>
          <w:t>kontakt@bspb.pl</w:t>
        </w:r>
      </w:hyperlink>
      <w:r w:rsidRPr="00475451">
        <w:rPr>
          <w:rFonts w:ascii="Calibri" w:hAnsi="Calibri" w:cs="Calibri"/>
          <w:sz w:val="22"/>
          <w:szCs w:val="22"/>
          <w:shd w:val="clear" w:color="auto" w:fill="FFFFFF"/>
        </w:rPr>
        <w:t>.</w:t>
      </w:r>
      <w:r w:rsidR="00131BCA" w:rsidRPr="00475451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475451">
        <w:rPr>
          <w:rFonts w:ascii="Calibri" w:hAnsi="Calibri" w:cs="Calibri"/>
          <w:sz w:val="22"/>
          <w:szCs w:val="22"/>
          <w:shd w:val="clear" w:color="auto" w:fill="FFFFFF"/>
        </w:rPr>
        <w:t xml:space="preserve"> Zadania administratora wykonuje Sławomir Kamiński.</w:t>
      </w:r>
    </w:p>
    <w:p w14:paraId="63BECF16" w14:textId="77777777" w:rsidR="00AD4DDC" w:rsidRPr="00475451" w:rsidRDefault="009F3DD1">
      <w:pPr>
        <w:numPr>
          <w:ilvl w:val="1"/>
          <w:numId w:val="16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sz w:val="22"/>
          <w:szCs w:val="22"/>
          <w:shd w:val="clear" w:color="auto" w:fill="FFFFFF"/>
        </w:rPr>
        <w:t xml:space="preserve">Administrator wyznaczył Inspektora Ochrony Danych Osobowych, z którym można </w:t>
      </w:r>
      <w:r w:rsidRPr="00475451">
        <w:rPr>
          <w:rFonts w:ascii="Calibri" w:hAnsi="Calibri" w:cs="Calibri"/>
          <w:sz w:val="22"/>
          <w:szCs w:val="22"/>
          <w:shd w:val="clear" w:color="auto" w:fill="FFFFFF"/>
        </w:rPr>
        <w:br/>
        <w:t>się skontaktować w sprawach związanych z ochroną danych osobowych, w następujący sposób:</w:t>
      </w:r>
    </w:p>
    <w:p w14:paraId="2A1B7D19" w14:textId="4CCD0FDD" w:rsidR="00AD4DDC" w:rsidRPr="00475451" w:rsidRDefault="009F3DD1">
      <w:pPr>
        <w:numPr>
          <w:ilvl w:val="2"/>
          <w:numId w:val="16"/>
        </w:numPr>
        <w:contextualSpacing/>
        <w:rPr>
          <w:rFonts w:ascii="Calibri" w:hAnsi="Calibri" w:cs="Calibri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sz w:val="22"/>
          <w:szCs w:val="22"/>
          <w:shd w:val="clear" w:color="auto" w:fill="FFFFFF"/>
        </w:rPr>
        <w:t xml:space="preserve">pod adresem poczty elektronicznej: </w:t>
      </w:r>
      <w:hyperlink r:id="rId17" w:history="1">
        <w:r w:rsidR="00131BCA" w:rsidRPr="00475451">
          <w:rPr>
            <w:rStyle w:val="Hipercze"/>
            <w:rFonts w:ascii="Calibri" w:hAnsi="Calibri" w:cs="Calibri"/>
            <w:sz w:val="22"/>
            <w:szCs w:val="22"/>
            <w:shd w:val="clear" w:color="auto" w:fill="FFFFFF"/>
          </w:rPr>
          <w:t>kontakt@bspb.pl</w:t>
        </w:r>
      </w:hyperlink>
      <w:r w:rsidRPr="00475451">
        <w:rPr>
          <w:rFonts w:ascii="Calibri" w:hAnsi="Calibri" w:cs="Calibri"/>
          <w:sz w:val="22"/>
          <w:szCs w:val="22"/>
          <w:shd w:val="clear" w:color="auto" w:fill="FFFFFF"/>
        </w:rPr>
        <w:t>,</w:t>
      </w:r>
      <w:r w:rsidR="00131BCA" w:rsidRPr="00475451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</w:p>
    <w:p w14:paraId="7B9AF674" w14:textId="77777777" w:rsidR="00AD4DDC" w:rsidRPr="00475451" w:rsidRDefault="009F3DD1">
      <w:pPr>
        <w:numPr>
          <w:ilvl w:val="2"/>
          <w:numId w:val="16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sz w:val="22"/>
          <w:szCs w:val="22"/>
          <w:shd w:val="clear" w:color="auto" w:fill="FFFFFF"/>
        </w:rPr>
        <w:t>pisemnie na adres siedziby Administratora.</w:t>
      </w:r>
    </w:p>
    <w:p w14:paraId="02EDC032" w14:textId="77777777" w:rsidR="00AD4DDC" w:rsidRPr="00475451" w:rsidRDefault="009F3DD1">
      <w:pPr>
        <w:numPr>
          <w:ilvl w:val="1"/>
          <w:numId w:val="16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sz w:val="22"/>
          <w:szCs w:val="22"/>
          <w:shd w:val="clear" w:color="auto" w:fill="FFFFFF"/>
        </w:rPr>
        <w:t>Dane osob</w:t>
      </w: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owe przetwarzane będą na podstawie art. 6 ust. 1 lit. c RODO w celu związanym </w:t>
      </w: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br/>
        <w:t>z przedmiotowym postępowaniem o udzielenie zamówienia publicznego.</w:t>
      </w:r>
    </w:p>
    <w:p w14:paraId="75F301F9" w14:textId="77777777" w:rsidR="00AD4DDC" w:rsidRPr="00475451" w:rsidRDefault="009F3DD1">
      <w:pPr>
        <w:numPr>
          <w:ilvl w:val="1"/>
          <w:numId w:val="16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Odbiorcami danych osobowych będą osoby lub podmioty, którym udostępniona zostanie dokumentacja postępowania w oparciu o art. 74 ustawy z dnia 11 września 2019 r. - Prawo zamówień publicznych.</w:t>
      </w:r>
    </w:p>
    <w:p w14:paraId="069F9610" w14:textId="77777777" w:rsidR="00AD4DDC" w:rsidRPr="00475451" w:rsidRDefault="009F3DD1">
      <w:pPr>
        <w:numPr>
          <w:ilvl w:val="1"/>
          <w:numId w:val="16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Dane osobowe będą przechowywane jedynie w okresie niezbędnym do spełnienia celu, dla którego zostały zebrane lub w okresie przewidzianym przepisami prawa.</w:t>
      </w:r>
    </w:p>
    <w:p w14:paraId="334C9DE2" w14:textId="77777777" w:rsidR="00AD4DDC" w:rsidRPr="00475451" w:rsidRDefault="009F3DD1">
      <w:pPr>
        <w:numPr>
          <w:ilvl w:val="1"/>
          <w:numId w:val="16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Po spełnieniu celu, dla którego dane zostały zebrane, mogą one być przechowywane jedynie w celach archiwalnych, przez okres, który wyznaczony zostanie przede wszystkim na podstawie rozporządzenia Prezesa Rady Ministrów w sprawie instrukcji kancelaryjnej, jednolitych rzeczowych wykazów akt oraz instrukcji w sprawie organizacji i zakresu działania archiwów zakładowych, chyba że przepisy szczególne stanowią inaczej.</w:t>
      </w:r>
    </w:p>
    <w:p w14:paraId="1D51B82D" w14:textId="77777777" w:rsidR="00AD4DDC" w:rsidRPr="00475451" w:rsidRDefault="009F3DD1">
      <w:pPr>
        <w:numPr>
          <w:ilvl w:val="1"/>
          <w:numId w:val="16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Obowiązek podania danych osobowych bezpośrednio dotyczących Wykonawcy /Podwykonawcy/Podmiotu, na zasoby którego powołuje się Wykonawca, jest wymogiem ustawowym określonym w przepisach ustawy </w:t>
      </w:r>
      <w:proofErr w:type="spellStart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Pzp</w:t>
      </w:r>
      <w:proofErr w:type="spellEnd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, związanym z udziałem w postępowaniu o </w:t>
      </w: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lastRenderedPageBreak/>
        <w:t xml:space="preserve">udzielenie zamówienia publicznego. Konsekwencje niepodania określonych danych wynikają z ustawy </w:t>
      </w:r>
      <w:proofErr w:type="spellStart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Pzp</w:t>
      </w:r>
      <w:proofErr w:type="spellEnd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.</w:t>
      </w:r>
    </w:p>
    <w:p w14:paraId="63135E5A" w14:textId="77777777" w:rsidR="00AD4DDC" w:rsidRPr="00475451" w:rsidRDefault="009F3DD1">
      <w:pPr>
        <w:numPr>
          <w:ilvl w:val="1"/>
          <w:numId w:val="16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W odniesieniu do udostępnionych danych osobowych decyzje nie będą podejmowane w sposób zautomatyzowany, stosowanie do art. 22 RODO.</w:t>
      </w:r>
    </w:p>
    <w:p w14:paraId="791791E3" w14:textId="77777777" w:rsidR="00AD4DDC" w:rsidRPr="00475451" w:rsidRDefault="009F3DD1">
      <w:pPr>
        <w:numPr>
          <w:ilvl w:val="1"/>
          <w:numId w:val="16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Osoba udostępniająca dane posiada: </w:t>
      </w:r>
    </w:p>
    <w:p w14:paraId="1844A096" w14:textId="77777777" w:rsidR="00AD4DDC" w:rsidRPr="00475451" w:rsidRDefault="009F3DD1">
      <w:pPr>
        <w:numPr>
          <w:ilvl w:val="2"/>
          <w:numId w:val="16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na podstawie art. 15 RODO prawo dostępu do danych osobowych jej dotyczących, </w:t>
      </w:r>
    </w:p>
    <w:p w14:paraId="1BD15C5B" w14:textId="77777777" w:rsidR="00AD4DDC" w:rsidRPr="00475451" w:rsidRDefault="009F3DD1">
      <w:pPr>
        <w:numPr>
          <w:ilvl w:val="2"/>
          <w:numId w:val="16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na podstawie art. 16 RODO prawo do sprostowania swoich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Pzp</w:t>
      </w:r>
      <w:proofErr w:type="spellEnd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oraz nie może naruszać integralności protokołu oraz jego załączników), </w:t>
      </w:r>
    </w:p>
    <w:p w14:paraId="49D0DBEF" w14:textId="77777777" w:rsidR="00AD4DDC" w:rsidRPr="00475451" w:rsidRDefault="009F3DD1">
      <w:pPr>
        <w:numPr>
          <w:ilvl w:val="2"/>
          <w:numId w:val="16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na podstawie art. 18 RODO prawo żądania od administratora ograniczenia przetwarzania danych osobowych z zastrzeżeniem przypadków, o których </w:t>
      </w:r>
      <w:proofErr w:type="gramStart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mowa  w</w:t>
      </w:r>
      <w:proofErr w:type="gramEnd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członkowskiego.), </w:t>
      </w:r>
    </w:p>
    <w:p w14:paraId="6C924799" w14:textId="77777777" w:rsidR="00AD4DDC" w:rsidRPr="00475451" w:rsidRDefault="009F3DD1">
      <w:pPr>
        <w:numPr>
          <w:ilvl w:val="2"/>
          <w:numId w:val="16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prawo do wniesienia skargi do Prezesa Urzędu Ochrony Danych Osobowych, gdy uzna, że przetwarzanie danych osobowych jej dotyczących narusza przepisy RODO. </w:t>
      </w:r>
    </w:p>
    <w:p w14:paraId="42D1A860" w14:textId="77777777" w:rsidR="00AD4DDC" w:rsidRPr="00475451" w:rsidRDefault="009F3DD1">
      <w:pPr>
        <w:numPr>
          <w:ilvl w:val="1"/>
          <w:numId w:val="16"/>
        </w:numPr>
        <w:spacing w:line="276" w:lineRule="auto"/>
        <w:ind w:left="993" w:hanging="633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Osobie udostępniającej dane nie przysługuje: </w:t>
      </w:r>
    </w:p>
    <w:p w14:paraId="00354505" w14:textId="77777777" w:rsidR="00AD4DDC" w:rsidRPr="00475451" w:rsidRDefault="009F3DD1">
      <w:pPr>
        <w:numPr>
          <w:ilvl w:val="2"/>
          <w:numId w:val="16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w związku z art. 17 ust. 3 lit. b, d lub e RODO prawo do usunięcia danych osobowych; </w:t>
      </w:r>
    </w:p>
    <w:p w14:paraId="16A571A3" w14:textId="77777777" w:rsidR="00AD4DDC" w:rsidRPr="00475451" w:rsidRDefault="009F3DD1">
      <w:pPr>
        <w:numPr>
          <w:ilvl w:val="2"/>
          <w:numId w:val="16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prawo do przenoszenia danych osobowych, o którym mowa w art. 20 RODO, </w:t>
      </w:r>
    </w:p>
    <w:p w14:paraId="6405431F" w14:textId="77777777" w:rsidR="00AD4DDC" w:rsidRPr="00475451" w:rsidRDefault="009F3DD1">
      <w:pPr>
        <w:numPr>
          <w:ilvl w:val="2"/>
          <w:numId w:val="16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na podstawie art. 21 RODO prawo sprzeciwu, wobec przetwarzania danych osobowych, gdyż podstawą prawną przetwarzania danych osobowych jest art. 6 ust. 1 lit. c RODO. </w:t>
      </w:r>
    </w:p>
    <w:p w14:paraId="38ECDA5B" w14:textId="77777777" w:rsidR="00AD4DDC" w:rsidRPr="00475451" w:rsidRDefault="009F3DD1">
      <w:pPr>
        <w:numPr>
          <w:ilvl w:val="1"/>
          <w:numId w:val="16"/>
        </w:numPr>
        <w:spacing w:line="276" w:lineRule="auto"/>
        <w:ind w:left="993" w:hanging="633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bookmarkStart w:id="15" w:name="_Hlk61616607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Wykonawca/Podwykonawca/</w:t>
      </w:r>
      <w:proofErr w:type="gramStart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Podmiot</w:t>
      </w:r>
      <w:proofErr w:type="gramEnd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na zasoby którego powołuje się Wykonawca </w:t>
      </w:r>
      <w:bookmarkEnd w:id="15"/>
      <w:r w:rsidRPr="00475451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składa oświadczenie w zakresie wypełnienia obowiązków informacyjnych przewidzianych w art. 13 lub art. 14 RODO (załącznika nr 1 do SWZ).</w:t>
      </w:r>
    </w:p>
    <w:p w14:paraId="718195CB" w14:textId="77777777" w:rsidR="00AD4DDC" w:rsidRDefault="00AD4DDC">
      <w:pPr>
        <w:spacing w:line="276" w:lineRule="auto"/>
        <w:contextualSpacing/>
        <w:rPr>
          <w:rFonts w:ascii="Calibri" w:hAnsi="Calibri" w:cs="Calibri"/>
          <w:b/>
          <w:bCs/>
          <w:sz w:val="22"/>
          <w:szCs w:val="22"/>
        </w:rPr>
      </w:pPr>
    </w:p>
    <w:p w14:paraId="40A16A57" w14:textId="77777777" w:rsidR="00E55BF0" w:rsidRPr="00475451" w:rsidRDefault="00E55BF0">
      <w:pPr>
        <w:spacing w:line="276" w:lineRule="auto"/>
        <w:contextualSpacing/>
        <w:rPr>
          <w:rFonts w:ascii="Calibri" w:hAnsi="Calibri" w:cs="Calibri"/>
          <w:b/>
          <w:bCs/>
          <w:sz w:val="22"/>
          <w:szCs w:val="22"/>
        </w:rPr>
      </w:pPr>
    </w:p>
    <w:p w14:paraId="135C8A8E" w14:textId="2636CA76" w:rsidR="00AD4DDC" w:rsidRPr="00B90A50" w:rsidRDefault="009F3DD1">
      <w:pPr>
        <w:spacing w:line="276" w:lineRule="auto"/>
        <w:contextualSpacing/>
        <w:jc w:val="center"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>Dział XXIII</w:t>
      </w:r>
    </w:p>
    <w:p w14:paraId="603C1C29" w14:textId="02A55E6E" w:rsidR="00AD4DDC" w:rsidRPr="00B90A50" w:rsidRDefault="009F3DD1" w:rsidP="00B67DA8">
      <w:pPr>
        <w:spacing w:line="276" w:lineRule="auto"/>
        <w:contextualSpacing/>
        <w:rPr>
          <w:rFonts w:ascii="Calibri" w:hAnsi="Calibri" w:cs="Calibri"/>
          <w:b/>
          <w:bCs/>
        </w:rPr>
      </w:pPr>
      <w:r w:rsidRPr="00B90A50">
        <w:rPr>
          <w:rFonts w:ascii="Calibri" w:hAnsi="Calibri" w:cs="Calibri"/>
          <w:b/>
          <w:bCs/>
        </w:rPr>
        <w:t xml:space="preserve">Wykaz załączników </w:t>
      </w:r>
    </w:p>
    <w:p w14:paraId="7D114208" w14:textId="77777777" w:rsidR="00AD4DDC" w:rsidRPr="00475451" w:rsidRDefault="00AD4DD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648DADE" w14:textId="77777777" w:rsidR="00F244AB" w:rsidRPr="00475451" w:rsidRDefault="009F3DD1">
      <w:pPr>
        <w:numPr>
          <w:ilvl w:val="0"/>
          <w:numId w:val="17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załącznik nr 1: Formularz ofertowy     </w:t>
      </w:r>
    </w:p>
    <w:p w14:paraId="3CCFEBF6" w14:textId="32EF248C" w:rsidR="00F244AB" w:rsidRPr="00475451" w:rsidRDefault="00F244AB" w:rsidP="00F244AB">
      <w:pPr>
        <w:numPr>
          <w:ilvl w:val="0"/>
          <w:numId w:val="17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załącznik nr 2: Szczegółowy opis przedmiotu zamówienia </w:t>
      </w:r>
    </w:p>
    <w:p w14:paraId="1A1F37C0" w14:textId="0FE12515" w:rsidR="00AD4DDC" w:rsidRPr="00475451" w:rsidRDefault="00F244AB" w:rsidP="00F244AB">
      <w:pPr>
        <w:numPr>
          <w:ilvl w:val="0"/>
          <w:numId w:val="17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>załącznik nr 3: Formularz oferty cenowej (</w:t>
      </w:r>
      <w:proofErr w:type="spellStart"/>
      <w:r w:rsidRPr="00475451">
        <w:rPr>
          <w:rFonts w:ascii="Calibri" w:hAnsi="Calibri" w:cs="Calibri"/>
          <w:sz w:val="22"/>
          <w:szCs w:val="22"/>
        </w:rPr>
        <w:t>exel</w:t>
      </w:r>
      <w:proofErr w:type="spellEnd"/>
      <w:r w:rsidRPr="00475451">
        <w:rPr>
          <w:rFonts w:ascii="Calibri" w:hAnsi="Calibri" w:cs="Calibri"/>
          <w:sz w:val="22"/>
          <w:szCs w:val="22"/>
        </w:rPr>
        <w:t>)</w:t>
      </w:r>
    </w:p>
    <w:p w14:paraId="3AAA8A8E" w14:textId="53F7660F" w:rsidR="00AD4DDC" w:rsidRPr="00475451" w:rsidRDefault="009F3DD1">
      <w:pPr>
        <w:numPr>
          <w:ilvl w:val="0"/>
          <w:numId w:val="17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załącznik nr </w:t>
      </w:r>
      <w:r w:rsidR="00B90A50">
        <w:rPr>
          <w:rFonts w:ascii="Calibri" w:hAnsi="Calibri" w:cs="Calibri"/>
          <w:sz w:val="22"/>
          <w:szCs w:val="22"/>
        </w:rPr>
        <w:t>4</w:t>
      </w:r>
      <w:r w:rsidRPr="00475451">
        <w:rPr>
          <w:rFonts w:ascii="Calibri" w:hAnsi="Calibri" w:cs="Calibri"/>
          <w:sz w:val="22"/>
          <w:szCs w:val="22"/>
        </w:rPr>
        <w:t xml:space="preserve">: Oświadczenie Wykonawcy na podstawie art. 125 ust. 1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 xml:space="preserve"> (wzór),</w:t>
      </w:r>
    </w:p>
    <w:p w14:paraId="174A4BB7" w14:textId="5B1C1073" w:rsidR="00B67DA8" w:rsidRPr="00475451" w:rsidRDefault="009F3DD1" w:rsidP="00874055">
      <w:pPr>
        <w:numPr>
          <w:ilvl w:val="0"/>
          <w:numId w:val="17"/>
        </w:numPr>
        <w:spacing w:line="276" w:lineRule="auto"/>
        <w:contextualSpacing/>
        <w:rPr>
          <w:rFonts w:ascii="Calibri" w:hAnsi="Calibri" w:cs="Calibri"/>
          <w:sz w:val="22"/>
          <w:szCs w:val="22"/>
        </w:rPr>
      </w:pPr>
      <w:bookmarkStart w:id="16" w:name="_Hlk215398552"/>
      <w:r w:rsidRPr="00475451">
        <w:rPr>
          <w:rFonts w:ascii="Calibri" w:hAnsi="Calibri" w:cs="Calibri"/>
          <w:sz w:val="22"/>
          <w:szCs w:val="22"/>
        </w:rPr>
        <w:t>załącznik nr</w:t>
      </w:r>
      <w:r w:rsidR="00874055" w:rsidRPr="00475451">
        <w:rPr>
          <w:rFonts w:ascii="Calibri" w:hAnsi="Calibri" w:cs="Calibri"/>
          <w:sz w:val="22"/>
          <w:szCs w:val="22"/>
        </w:rPr>
        <w:t xml:space="preserve"> </w:t>
      </w:r>
      <w:r w:rsidR="00B90A50">
        <w:rPr>
          <w:rFonts w:ascii="Calibri" w:hAnsi="Calibri" w:cs="Calibri"/>
          <w:sz w:val="22"/>
          <w:szCs w:val="22"/>
        </w:rPr>
        <w:t>5</w:t>
      </w:r>
      <w:r w:rsidRPr="00475451">
        <w:rPr>
          <w:rFonts w:ascii="Calibri" w:hAnsi="Calibri" w:cs="Calibri"/>
          <w:sz w:val="22"/>
          <w:szCs w:val="22"/>
        </w:rPr>
        <w:t xml:space="preserve">: Oświadczenie podmiotu udostępniającego zasoby na podstawie art. 125 </w:t>
      </w:r>
    </w:p>
    <w:p w14:paraId="3B924034" w14:textId="1D245E81" w:rsidR="00AD4DDC" w:rsidRPr="00475451" w:rsidRDefault="009F3DD1" w:rsidP="00B67DA8">
      <w:pPr>
        <w:spacing w:line="276" w:lineRule="auto"/>
        <w:ind w:left="360"/>
        <w:contextualSpacing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ust. 1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 xml:space="preserve"> (wzór),</w:t>
      </w:r>
    </w:p>
    <w:bookmarkEnd w:id="16"/>
    <w:p w14:paraId="5EE25E80" w14:textId="1F6454EA" w:rsidR="00874055" w:rsidRPr="00475451" w:rsidRDefault="00874055" w:rsidP="00874055">
      <w:pPr>
        <w:numPr>
          <w:ilvl w:val="0"/>
          <w:numId w:val="17"/>
        </w:numPr>
        <w:spacing w:line="276" w:lineRule="auto"/>
        <w:contextualSpacing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załącznik nr </w:t>
      </w:r>
      <w:r w:rsidR="00B90A50">
        <w:rPr>
          <w:rFonts w:ascii="Calibri" w:hAnsi="Calibri" w:cs="Calibri"/>
          <w:sz w:val="22"/>
          <w:szCs w:val="22"/>
        </w:rPr>
        <w:t>5</w:t>
      </w:r>
      <w:r w:rsidRPr="00475451">
        <w:rPr>
          <w:rFonts w:ascii="Calibri" w:hAnsi="Calibri" w:cs="Calibri"/>
          <w:sz w:val="22"/>
          <w:szCs w:val="22"/>
        </w:rPr>
        <w:t>A: Zobowiązanie podmiotu udostępniającego</w:t>
      </w:r>
      <w:r w:rsidRPr="0047545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75451">
        <w:rPr>
          <w:rFonts w:ascii="Calibri" w:hAnsi="Calibri" w:cs="Calibri"/>
          <w:sz w:val="22"/>
          <w:szCs w:val="22"/>
        </w:rPr>
        <w:t>(wzór),</w:t>
      </w:r>
    </w:p>
    <w:p w14:paraId="0876C7A0" w14:textId="78D3F244" w:rsidR="00B67DA8" w:rsidRPr="00475451" w:rsidRDefault="009F3DD1">
      <w:pPr>
        <w:numPr>
          <w:ilvl w:val="0"/>
          <w:numId w:val="17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załącznik nr </w:t>
      </w:r>
      <w:r w:rsidR="00B90A50">
        <w:rPr>
          <w:rFonts w:ascii="Calibri" w:hAnsi="Calibri" w:cs="Calibri"/>
          <w:sz w:val="22"/>
          <w:szCs w:val="22"/>
        </w:rPr>
        <w:t>6</w:t>
      </w:r>
      <w:r w:rsidRPr="00475451">
        <w:rPr>
          <w:rFonts w:ascii="Calibri" w:hAnsi="Calibri" w:cs="Calibri"/>
          <w:sz w:val="22"/>
          <w:szCs w:val="22"/>
        </w:rPr>
        <w:t xml:space="preserve">: </w:t>
      </w:r>
      <w:bookmarkStart w:id="17" w:name="_Hlk215395587"/>
      <w:r w:rsidRPr="00475451">
        <w:rPr>
          <w:rFonts w:ascii="Calibri" w:hAnsi="Calibri" w:cs="Calibri"/>
          <w:sz w:val="22"/>
          <w:szCs w:val="22"/>
        </w:rPr>
        <w:t xml:space="preserve">Oświadczenie wykonawcy wspólnie ubiegającego się o zamówienie </w:t>
      </w:r>
    </w:p>
    <w:p w14:paraId="74B5E3D4" w14:textId="18477596" w:rsidR="00AD4DDC" w:rsidRPr="00475451" w:rsidRDefault="009F3DD1" w:rsidP="00B67DA8">
      <w:pPr>
        <w:spacing w:line="276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na podstawie art. 117 ust. 4 </w:t>
      </w:r>
      <w:proofErr w:type="spellStart"/>
      <w:r w:rsidRPr="00475451">
        <w:rPr>
          <w:rFonts w:ascii="Calibri" w:hAnsi="Calibri" w:cs="Calibri"/>
          <w:sz w:val="22"/>
          <w:szCs w:val="22"/>
        </w:rPr>
        <w:t>Pzp</w:t>
      </w:r>
      <w:proofErr w:type="spellEnd"/>
      <w:r w:rsidRPr="00475451">
        <w:rPr>
          <w:rFonts w:ascii="Calibri" w:hAnsi="Calibri" w:cs="Calibri"/>
          <w:sz w:val="22"/>
          <w:szCs w:val="22"/>
        </w:rPr>
        <w:t xml:space="preserve"> (wzór),</w:t>
      </w:r>
    </w:p>
    <w:bookmarkEnd w:id="17"/>
    <w:p w14:paraId="70697D58" w14:textId="7602022D" w:rsidR="00CB6B8A" w:rsidRPr="00475451" w:rsidRDefault="009F3DD1" w:rsidP="00B90A50">
      <w:pPr>
        <w:numPr>
          <w:ilvl w:val="0"/>
          <w:numId w:val="17"/>
        </w:numPr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75451">
        <w:rPr>
          <w:rFonts w:ascii="Calibri" w:hAnsi="Calibri" w:cs="Calibri"/>
          <w:sz w:val="22"/>
          <w:szCs w:val="22"/>
        </w:rPr>
        <w:t xml:space="preserve">załącznik nr </w:t>
      </w:r>
      <w:r w:rsidR="00F244AB" w:rsidRPr="00475451">
        <w:rPr>
          <w:rFonts w:ascii="Calibri" w:hAnsi="Calibri" w:cs="Calibri"/>
          <w:sz w:val="22"/>
          <w:szCs w:val="22"/>
        </w:rPr>
        <w:t>7</w:t>
      </w:r>
      <w:r w:rsidRPr="00475451">
        <w:rPr>
          <w:rFonts w:ascii="Calibri" w:hAnsi="Calibri" w:cs="Calibri"/>
          <w:sz w:val="22"/>
          <w:szCs w:val="22"/>
        </w:rPr>
        <w:t>: Wzór umowy</w:t>
      </w:r>
      <w:r w:rsidR="00215F52" w:rsidRPr="00475451">
        <w:rPr>
          <w:rFonts w:ascii="Calibri" w:hAnsi="Calibri" w:cs="Calibri"/>
          <w:sz w:val="22"/>
          <w:szCs w:val="22"/>
        </w:rPr>
        <w:t xml:space="preserve"> </w:t>
      </w:r>
    </w:p>
    <w:sectPr w:rsidR="00CB6B8A" w:rsidRPr="00475451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3A6B3" w14:textId="77777777" w:rsidR="00DC6AD3" w:rsidRDefault="00DC6AD3">
      <w:r>
        <w:separator/>
      </w:r>
    </w:p>
  </w:endnote>
  <w:endnote w:type="continuationSeparator" w:id="0">
    <w:p w14:paraId="770A5722" w14:textId="77777777" w:rsidR="00DC6AD3" w:rsidRDefault="00DC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A131F" w14:textId="77777777" w:rsidR="00AD4DDC" w:rsidRDefault="009F3DD1">
    <w:pPr>
      <w:pStyle w:val="Stopka"/>
      <w:pBdr>
        <w:top w:val="single" w:sz="4" w:space="0" w:color="000000"/>
      </w:pBdr>
      <w:jc w:val="center"/>
      <w:rPr>
        <w:rFonts w:asciiTheme="majorHAnsi" w:hAnsiTheme="majorHAnsi" w:cstheme="majorHAnsi"/>
        <w:iCs/>
        <w:sz w:val="16"/>
        <w:szCs w:val="16"/>
      </w:rPr>
    </w:pPr>
    <w:r>
      <w:rPr>
        <w:rFonts w:asciiTheme="majorHAnsi" w:hAnsiTheme="majorHAnsi" w:cstheme="majorHAnsi"/>
        <w:iCs/>
        <w:sz w:val="16"/>
        <w:szCs w:val="16"/>
      </w:rPr>
      <w:t xml:space="preserve">Specyfikacji Warunków Zamówienia </w:t>
    </w:r>
  </w:p>
  <w:p w14:paraId="3F9C8712" w14:textId="77777777" w:rsidR="00AD4DDC" w:rsidRDefault="009F3DD1">
    <w:pPr>
      <w:pStyle w:val="Stopka"/>
      <w:pBdr>
        <w:top w:val="single" w:sz="4" w:space="0" w:color="000000"/>
      </w:pBdr>
      <w:spacing w:before="40"/>
      <w:jc w:val="center"/>
      <w:rPr>
        <w:rFonts w:asciiTheme="majorHAnsi" w:hAnsiTheme="majorHAnsi" w:cstheme="majorHAnsi"/>
        <w:iCs/>
        <w:sz w:val="16"/>
        <w:szCs w:val="16"/>
      </w:rPr>
    </w:pPr>
    <w:r>
      <w:rPr>
        <w:rFonts w:asciiTheme="majorHAnsi" w:hAnsiTheme="majorHAnsi" w:cstheme="majorHAnsi"/>
        <w:iCs/>
        <w:sz w:val="16"/>
        <w:szCs w:val="16"/>
      </w:rPr>
      <w:t xml:space="preserve">Strona </w:t>
    </w:r>
    <w:r>
      <w:rPr>
        <w:rFonts w:ascii="Calibri Light" w:hAnsi="Calibri Light" w:cs="Calibri Light"/>
        <w:iCs/>
        <w:sz w:val="16"/>
        <w:szCs w:val="16"/>
      </w:rPr>
      <w:fldChar w:fldCharType="begin"/>
    </w:r>
    <w:r>
      <w:rPr>
        <w:rFonts w:ascii="Calibri Light" w:hAnsi="Calibri Light" w:cs="Calibri Light"/>
        <w:iCs/>
        <w:sz w:val="16"/>
        <w:szCs w:val="16"/>
      </w:rPr>
      <w:instrText xml:space="preserve"> PAGE </w:instrText>
    </w:r>
    <w:r>
      <w:rPr>
        <w:rFonts w:ascii="Calibri Light" w:hAnsi="Calibri Light" w:cs="Calibri Light"/>
        <w:iCs/>
        <w:sz w:val="16"/>
        <w:szCs w:val="16"/>
      </w:rPr>
      <w:fldChar w:fldCharType="separate"/>
    </w:r>
    <w:r>
      <w:rPr>
        <w:rFonts w:ascii="Calibri Light" w:hAnsi="Calibri Light" w:cs="Calibri Light"/>
        <w:iCs/>
        <w:sz w:val="16"/>
        <w:szCs w:val="16"/>
      </w:rPr>
      <w:t>24</w:t>
    </w:r>
    <w:r>
      <w:rPr>
        <w:rFonts w:ascii="Calibri Light" w:hAnsi="Calibri Light" w:cs="Calibri Light"/>
        <w:iCs/>
        <w:sz w:val="16"/>
        <w:szCs w:val="16"/>
      </w:rPr>
      <w:fldChar w:fldCharType="end"/>
    </w:r>
    <w:r>
      <w:rPr>
        <w:rFonts w:asciiTheme="majorHAnsi" w:hAnsiTheme="majorHAnsi" w:cstheme="majorHAnsi"/>
        <w:iCs/>
        <w:sz w:val="16"/>
        <w:szCs w:val="16"/>
      </w:rPr>
      <w:t xml:space="preserve"> z </w:t>
    </w:r>
    <w:r>
      <w:rPr>
        <w:rFonts w:ascii="Calibri Light" w:hAnsi="Calibri Light" w:cs="Calibri Light"/>
        <w:iCs/>
        <w:sz w:val="16"/>
        <w:szCs w:val="16"/>
      </w:rPr>
      <w:fldChar w:fldCharType="begin"/>
    </w:r>
    <w:r>
      <w:rPr>
        <w:rFonts w:ascii="Calibri Light" w:hAnsi="Calibri Light" w:cs="Calibri Light"/>
        <w:iCs/>
        <w:sz w:val="16"/>
        <w:szCs w:val="16"/>
      </w:rPr>
      <w:instrText xml:space="preserve"> NUMPAGES </w:instrText>
    </w:r>
    <w:r>
      <w:rPr>
        <w:rFonts w:ascii="Calibri Light" w:hAnsi="Calibri Light" w:cs="Calibri Light"/>
        <w:iCs/>
        <w:sz w:val="16"/>
        <w:szCs w:val="16"/>
      </w:rPr>
      <w:fldChar w:fldCharType="separate"/>
    </w:r>
    <w:r>
      <w:rPr>
        <w:rFonts w:ascii="Calibri Light" w:hAnsi="Calibri Light" w:cs="Calibri Light"/>
        <w:iCs/>
        <w:sz w:val="16"/>
        <w:szCs w:val="16"/>
      </w:rPr>
      <w:t>24</w:t>
    </w:r>
    <w:r>
      <w:rPr>
        <w:rFonts w:ascii="Calibri Light" w:hAnsi="Calibri Light" w:cs="Calibri Light"/>
        <w:i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4F15A" w14:textId="77777777" w:rsidR="00AD4DDC" w:rsidRDefault="009F3DD1">
    <w:pPr>
      <w:pStyle w:val="Stopka"/>
      <w:pBdr>
        <w:top w:val="single" w:sz="4" w:space="0" w:color="000000"/>
      </w:pBdr>
      <w:jc w:val="center"/>
      <w:rPr>
        <w:rFonts w:asciiTheme="majorHAnsi" w:hAnsiTheme="majorHAnsi" w:cstheme="majorHAnsi"/>
        <w:iCs/>
        <w:sz w:val="16"/>
        <w:szCs w:val="16"/>
      </w:rPr>
    </w:pPr>
    <w:r>
      <w:rPr>
        <w:rFonts w:asciiTheme="majorHAnsi" w:hAnsiTheme="majorHAnsi" w:cstheme="majorHAnsi"/>
        <w:iCs/>
        <w:sz w:val="16"/>
        <w:szCs w:val="16"/>
      </w:rPr>
      <w:t xml:space="preserve">Specyfikacji Warunków Zamówienia </w:t>
    </w:r>
  </w:p>
  <w:p w14:paraId="394BDBF8" w14:textId="77777777" w:rsidR="00AD4DDC" w:rsidRDefault="009F3DD1">
    <w:pPr>
      <w:pStyle w:val="Stopka"/>
      <w:pBdr>
        <w:top w:val="single" w:sz="4" w:space="0" w:color="000000"/>
      </w:pBdr>
      <w:spacing w:before="40"/>
      <w:jc w:val="center"/>
      <w:rPr>
        <w:rFonts w:asciiTheme="majorHAnsi" w:hAnsiTheme="majorHAnsi" w:cstheme="majorHAnsi"/>
        <w:iCs/>
        <w:sz w:val="16"/>
        <w:szCs w:val="16"/>
      </w:rPr>
    </w:pPr>
    <w:r>
      <w:rPr>
        <w:rFonts w:asciiTheme="majorHAnsi" w:hAnsiTheme="majorHAnsi" w:cstheme="majorHAnsi"/>
        <w:iCs/>
        <w:sz w:val="16"/>
        <w:szCs w:val="16"/>
      </w:rPr>
      <w:t xml:space="preserve">Strona </w:t>
    </w:r>
    <w:r>
      <w:rPr>
        <w:rFonts w:ascii="Calibri Light" w:hAnsi="Calibri Light" w:cs="Calibri Light"/>
        <w:iCs/>
        <w:sz w:val="16"/>
        <w:szCs w:val="16"/>
      </w:rPr>
      <w:fldChar w:fldCharType="begin"/>
    </w:r>
    <w:r>
      <w:rPr>
        <w:rFonts w:ascii="Calibri Light" w:hAnsi="Calibri Light" w:cs="Calibri Light"/>
        <w:iCs/>
        <w:sz w:val="16"/>
        <w:szCs w:val="16"/>
      </w:rPr>
      <w:instrText xml:space="preserve"> PAGE </w:instrText>
    </w:r>
    <w:r>
      <w:rPr>
        <w:rFonts w:ascii="Calibri Light" w:hAnsi="Calibri Light" w:cs="Calibri Light"/>
        <w:iCs/>
        <w:sz w:val="16"/>
        <w:szCs w:val="16"/>
      </w:rPr>
      <w:fldChar w:fldCharType="separate"/>
    </w:r>
    <w:r>
      <w:rPr>
        <w:rFonts w:ascii="Calibri Light" w:hAnsi="Calibri Light" w:cs="Calibri Light"/>
        <w:iCs/>
        <w:sz w:val="16"/>
        <w:szCs w:val="16"/>
      </w:rPr>
      <w:t>24</w:t>
    </w:r>
    <w:r>
      <w:rPr>
        <w:rFonts w:ascii="Calibri Light" w:hAnsi="Calibri Light" w:cs="Calibri Light"/>
        <w:iCs/>
        <w:sz w:val="16"/>
        <w:szCs w:val="16"/>
      </w:rPr>
      <w:fldChar w:fldCharType="end"/>
    </w:r>
    <w:r>
      <w:rPr>
        <w:rFonts w:asciiTheme="majorHAnsi" w:hAnsiTheme="majorHAnsi" w:cstheme="majorHAnsi"/>
        <w:iCs/>
        <w:sz w:val="16"/>
        <w:szCs w:val="16"/>
      </w:rPr>
      <w:t xml:space="preserve"> z </w:t>
    </w:r>
    <w:r>
      <w:rPr>
        <w:rFonts w:ascii="Calibri Light" w:hAnsi="Calibri Light" w:cs="Calibri Light"/>
        <w:iCs/>
        <w:sz w:val="16"/>
        <w:szCs w:val="16"/>
      </w:rPr>
      <w:fldChar w:fldCharType="begin"/>
    </w:r>
    <w:r>
      <w:rPr>
        <w:rFonts w:ascii="Calibri Light" w:hAnsi="Calibri Light" w:cs="Calibri Light"/>
        <w:iCs/>
        <w:sz w:val="16"/>
        <w:szCs w:val="16"/>
      </w:rPr>
      <w:instrText xml:space="preserve"> NUMPAGES </w:instrText>
    </w:r>
    <w:r>
      <w:rPr>
        <w:rFonts w:ascii="Calibri Light" w:hAnsi="Calibri Light" w:cs="Calibri Light"/>
        <w:iCs/>
        <w:sz w:val="16"/>
        <w:szCs w:val="16"/>
      </w:rPr>
      <w:fldChar w:fldCharType="separate"/>
    </w:r>
    <w:r>
      <w:rPr>
        <w:rFonts w:ascii="Calibri Light" w:hAnsi="Calibri Light" w:cs="Calibri Light"/>
        <w:iCs/>
        <w:sz w:val="16"/>
        <w:szCs w:val="16"/>
      </w:rPr>
      <w:t>24</w:t>
    </w:r>
    <w:r>
      <w:rPr>
        <w:rFonts w:ascii="Calibri Light" w:hAnsi="Calibri Light" w:cs="Calibri Light"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0B408" w14:textId="77777777" w:rsidR="00DC6AD3" w:rsidRDefault="00DC6AD3">
      <w:r>
        <w:separator/>
      </w:r>
    </w:p>
  </w:footnote>
  <w:footnote w:type="continuationSeparator" w:id="0">
    <w:p w14:paraId="03905621" w14:textId="77777777" w:rsidR="00DC6AD3" w:rsidRDefault="00DC6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3E16" w14:textId="77777777" w:rsidR="00AD4DDC" w:rsidRDefault="00AD4DDC">
    <w:pPr>
      <w:pStyle w:val="Nagwek"/>
    </w:pPr>
  </w:p>
  <w:p w14:paraId="75079619" w14:textId="77777777" w:rsidR="00AD4DDC" w:rsidRDefault="00AD4DDC">
    <w:pPr>
      <w:spacing w:line="276" w:lineRule="auto"/>
      <w:rPr>
        <w:rFonts w:asciiTheme="majorHAnsi" w:hAnsiTheme="majorHAnsi" w:cstheme="majorHAnsi"/>
        <w:sz w:val="22"/>
        <w:szCs w:val="22"/>
      </w:rPr>
    </w:pPr>
  </w:p>
  <w:p w14:paraId="53DDC3D2" w14:textId="079499C2" w:rsidR="00AD4DDC" w:rsidRPr="00CB45E4" w:rsidRDefault="009F3DD1" w:rsidP="00CB45E4">
    <w:pPr>
      <w:spacing w:line="276" w:lineRule="auto"/>
      <w:rPr>
        <w:rFonts w:asciiTheme="minorHAnsi" w:hAnsiTheme="minorHAnsi" w:cstheme="minorHAnsi"/>
      </w:rPr>
    </w:pPr>
    <w:bookmarkStart w:id="18" w:name="_Hlk155705564"/>
    <w:bookmarkStart w:id="19" w:name="_Hlk155705565"/>
    <w:r w:rsidRPr="00C548B4">
      <w:rPr>
        <w:rFonts w:asciiTheme="minorHAnsi" w:hAnsiTheme="minorHAnsi" w:cstheme="minorHAnsi"/>
      </w:rPr>
      <w:t xml:space="preserve">Numer postępowania: </w:t>
    </w:r>
    <w:bookmarkEnd w:id="18"/>
    <w:bookmarkEnd w:id="19"/>
    <w:r w:rsidR="00F46C2D">
      <w:rPr>
        <w:rFonts w:asciiTheme="minorHAnsi" w:hAnsiTheme="minorHAnsi" w:cstheme="minorHAnsi"/>
      </w:rPr>
      <w:t>ZP/01/</w:t>
    </w:r>
    <w:r w:rsidR="00A8670B">
      <w:rPr>
        <w:rFonts w:asciiTheme="minorHAnsi" w:hAnsiTheme="minorHAnsi" w:cstheme="minorHAnsi"/>
      </w:rPr>
      <w:t>02</w:t>
    </w:r>
    <w:r w:rsidR="00F46C2D">
      <w:rPr>
        <w:rFonts w:asciiTheme="minorHAnsi" w:hAnsiTheme="minorHAnsi" w:cstheme="minorHAnsi"/>
      </w:rPr>
      <w:t>/2026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DE92D" w14:textId="77777777" w:rsidR="00AD4DDC" w:rsidRDefault="00AD4DDC">
    <w:pPr>
      <w:pStyle w:val="Nagwek"/>
    </w:pPr>
  </w:p>
  <w:p w14:paraId="4E976366" w14:textId="77777777" w:rsidR="00AD4DDC" w:rsidRDefault="00AD4DDC">
    <w:pPr>
      <w:spacing w:line="276" w:lineRule="auto"/>
      <w:rPr>
        <w:rFonts w:asciiTheme="majorHAnsi" w:hAnsiTheme="majorHAnsi" w:cstheme="majorHAnsi"/>
        <w:sz w:val="22"/>
        <w:szCs w:val="22"/>
      </w:rPr>
    </w:pPr>
  </w:p>
  <w:p w14:paraId="20CD2A3B" w14:textId="77777777" w:rsidR="00AD4DDC" w:rsidRDefault="009F3DD1">
    <w:pPr>
      <w:spacing w:line="276" w:lineRule="auto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Numer postępowania: ZP/01/01/2023</w:t>
    </w:r>
  </w:p>
  <w:p w14:paraId="79D9DBAB" w14:textId="77777777" w:rsidR="00AD4DDC" w:rsidRDefault="00AD4DDC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119E28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1"/>
        </w:tabs>
        <w:ind w:left="1213" w:hanging="504"/>
      </w:pPr>
      <w:rPr>
        <w:rFonts w:cs="Times New Roman" w:hint="default"/>
        <w:b w:val="0"/>
        <w:bCs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-22"/>
        </w:tabs>
        <w:ind w:left="2210" w:hanging="792"/>
      </w:pPr>
      <w:rPr>
        <w:rFonts w:cs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61E6C6E"/>
    <w:multiLevelType w:val="multilevel"/>
    <w:tmpl w:val="F72CF9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Calibri" w:hAnsi="Calibri" w:cs="Calibri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6EA7DC9"/>
    <w:multiLevelType w:val="hybridMultilevel"/>
    <w:tmpl w:val="AAD676FE"/>
    <w:numStyleLink w:val="Zaimportowanystyl8"/>
  </w:abstractNum>
  <w:abstractNum w:abstractNumId="3" w15:restartNumberingAfterBreak="0">
    <w:nsid w:val="0B9516A5"/>
    <w:multiLevelType w:val="multilevel"/>
    <w:tmpl w:val="E63C4E7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22D7D33"/>
    <w:multiLevelType w:val="multilevel"/>
    <w:tmpl w:val="ADB6A0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13887A81"/>
    <w:multiLevelType w:val="multilevel"/>
    <w:tmpl w:val="26AC08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6"/>
        </w:tabs>
        <w:ind w:left="858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3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4633C03"/>
    <w:multiLevelType w:val="multilevel"/>
    <w:tmpl w:val="00609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CB3FCD"/>
    <w:multiLevelType w:val="multilevel"/>
    <w:tmpl w:val="C76AD3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</w:rPr>
    </w:lvl>
  </w:abstractNum>
  <w:abstractNum w:abstractNumId="8" w15:restartNumberingAfterBreak="0">
    <w:nsid w:val="16172204"/>
    <w:multiLevelType w:val="multilevel"/>
    <w:tmpl w:val="51F81D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1D212641"/>
    <w:multiLevelType w:val="multilevel"/>
    <w:tmpl w:val="6E80C4DA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0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683137"/>
    <w:multiLevelType w:val="multilevel"/>
    <w:tmpl w:val="2DB01F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1E780E7D"/>
    <w:multiLevelType w:val="multilevel"/>
    <w:tmpl w:val="FF0648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3" w15:restartNumberingAfterBreak="0">
    <w:nsid w:val="220E2DDD"/>
    <w:multiLevelType w:val="multilevel"/>
    <w:tmpl w:val="4F365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3920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227B035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228873A9"/>
    <w:multiLevelType w:val="multilevel"/>
    <w:tmpl w:val="F4C609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24730173"/>
    <w:multiLevelType w:val="multilevel"/>
    <w:tmpl w:val="7E32C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0301E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27121438"/>
    <w:multiLevelType w:val="hybridMultilevel"/>
    <w:tmpl w:val="11A422BA"/>
    <w:lvl w:ilvl="0" w:tplc="78ACBFD0">
      <w:start w:val="1"/>
      <w:numFmt w:val="lowerLetter"/>
      <w:lvlText w:val="%1)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0" w15:restartNumberingAfterBreak="0">
    <w:nsid w:val="281F577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2A860F0D"/>
    <w:multiLevelType w:val="multilevel"/>
    <w:tmpl w:val="1F7C5A5E"/>
    <w:lvl w:ilvl="0">
      <w:start w:val="1"/>
      <w:numFmt w:val="decimal"/>
      <w:pStyle w:val="NO"/>
      <w:lvlText w:val="%1."/>
      <w:lvlJc w:val="left"/>
      <w:pPr>
        <w:tabs>
          <w:tab w:val="num" w:pos="0"/>
        </w:tabs>
        <w:ind w:left="2203" w:hanging="360"/>
      </w:pPr>
      <w:rPr>
        <w:rFonts w:asciiTheme="majorHAnsi" w:hAnsiTheme="majorHAnsi" w:cstheme="majorHAnsi"/>
        <w:sz w:val="20"/>
        <w:szCs w:val="20"/>
      </w:rPr>
    </w:lvl>
    <w:lvl w:ilvl="1">
      <w:start w:val="1"/>
      <w:numFmt w:val="decimal"/>
      <w:pStyle w:val="PODDZIA"/>
      <w:lvlText w:val="%1.%2."/>
      <w:lvlJc w:val="left"/>
      <w:pPr>
        <w:tabs>
          <w:tab w:val="num" w:pos="0"/>
        </w:tabs>
        <w:ind w:left="716" w:hanging="432"/>
      </w:pPr>
      <w:rPr>
        <w:rFonts w:asciiTheme="majorHAnsi" w:hAnsiTheme="majorHAnsi" w:cstheme="majorHAnsi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2C172F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C882904"/>
    <w:multiLevelType w:val="multilevel"/>
    <w:tmpl w:val="97726A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50" w:hanging="39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4" w15:restartNumberingAfterBreak="0">
    <w:nsid w:val="2D9A34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2DFF414B"/>
    <w:multiLevelType w:val="hybridMultilevel"/>
    <w:tmpl w:val="458C8D4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7394F0D"/>
    <w:multiLevelType w:val="hybridMultilevel"/>
    <w:tmpl w:val="F992D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69632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8" w15:restartNumberingAfterBreak="0">
    <w:nsid w:val="3BD16EF2"/>
    <w:multiLevelType w:val="multilevel"/>
    <w:tmpl w:val="FA88B6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3CE263F4"/>
    <w:multiLevelType w:val="multilevel"/>
    <w:tmpl w:val="CC78D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CEB4082"/>
    <w:multiLevelType w:val="multilevel"/>
    <w:tmpl w:val="D8000C1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 w15:restartNumberingAfterBreak="0">
    <w:nsid w:val="3E690C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09560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0B52F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44C6519"/>
    <w:multiLevelType w:val="multilevel"/>
    <w:tmpl w:val="3DAEC6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46E74A5B"/>
    <w:multiLevelType w:val="hybridMultilevel"/>
    <w:tmpl w:val="AAD676FE"/>
    <w:styleLink w:val="Zaimportowanystyl8"/>
    <w:lvl w:ilvl="0" w:tplc="7AA2F884">
      <w:start w:val="1"/>
      <w:numFmt w:val="decimal"/>
      <w:lvlText w:val="%1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BEE212">
      <w:start w:val="1"/>
      <w:numFmt w:val="lowerLetter"/>
      <w:lvlText w:val="%2."/>
      <w:lvlJc w:val="left"/>
      <w:pPr>
        <w:ind w:left="14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7EABB6">
      <w:start w:val="1"/>
      <w:numFmt w:val="lowerRoman"/>
      <w:lvlText w:val="%3."/>
      <w:lvlJc w:val="left"/>
      <w:pPr>
        <w:ind w:left="2160" w:hanging="6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E620E4">
      <w:start w:val="1"/>
      <w:numFmt w:val="decimal"/>
      <w:lvlText w:val="%4."/>
      <w:lvlJc w:val="left"/>
      <w:pPr>
        <w:ind w:left="28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134697A">
      <w:start w:val="1"/>
      <w:numFmt w:val="lowerLetter"/>
      <w:lvlText w:val="%5."/>
      <w:lvlJc w:val="left"/>
      <w:pPr>
        <w:ind w:left="360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92C516">
      <w:start w:val="1"/>
      <w:numFmt w:val="lowerRoman"/>
      <w:lvlText w:val="%6."/>
      <w:lvlJc w:val="left"/>
      <w:pPr>
        <w:ind w:left="4320" w:hanging="6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14B274">
      <w:start w:val="1"/>
      <w:numFmt w:val="decimal"/>
      <w:lvlText w:val="%7."/>
      <w:lvlJc w:val="left"/>
      <w:pPr>
        <w:ind w:left="50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E4F850">
      <w:start w:val="1"/>
      <w:numFmt w:val="lowerLetter"/>
      <w:lvlText w:val="%8."/>
      <w:lvlJc w:val="left"/>
      <w:pPr>
        <w:ind w:left="576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DA170C">
      <w:start w:val="1"/>
      <w:numFmt w:val="lowerRoman"/>
      <w:lvlText w:val="%9."/>
      <w:lvlJc w:val="left"/>
      <w:pPr>
        <w:ind w:left="6480" w:hanging="6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489301A4"/>
    <w:multiLevelType w:val="multilevel"/>
    <w:tmpl w:val="C390E0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4A880050"/>
    <w:multiLevelType w:val="multilevel"/>
    <w:tmpl w:val="668EC0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8" w15:restartNumberingAfterBreak="0">
    <w:nsid w:val="4B525B74"/>
    <w:multiLevelType w:val="multilevel"/>
    <w:tmpl w:val="B4C0D85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9" w15:restartNumberingAfterBreak="0">
    <w:nsid w:val="4E16727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0" w15:restartNumberingAfterBreak="0">
    <w:nsid w:val="4FDF6B8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1" w15:restartNumberingAfterBreak="0">
    <w:nsid w:val="51213443"/>
    <w:multiLevelType w:val="multilevel"/>
    <w:tmpl w:val="683660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2" w15:restartNumberingAfterBreak="0">
    <w:nsid w:val="52BF3F15"/>
    <w:multiLevelType w:val="multilevel"/>
    <w:tmpl w:val="8A566A68"/>
    <w:lvl w:ilvl="0">
      <w:start w:val="1"/>
      <w:numFmt w:val="bullet"/>
      <w:lvlText w:val=""/>
      <w:lvlJc w:val="left"/>
      <w:pPr>
        <w:tabs>
          <w:tab w:val="num" w:pos="0"/>
        </w:tabs>
        <w:ind w:left="242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E21190"/>
    <w:multiLevelType w:val="multilevel"/>
    <w:tmpl w:val="417E0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5F31FC7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5" w15:restartNumberingAfterBreak="0">
    <w:nsid w:val="66157835"/>
    <w:multiLevelType w:val="multilevel"/>
    <w:tmpl w:val="7F78A3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 Light" w:hAnsi="Calibri Ligh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A9C2A0C"/>
    <w:multiLevelType w:val="hybridMultilevel"/>
    <w:tmpl w:val="A07AE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B3080E"/>
    <w:multiLevelType w:val="multilevel"/>
    <w:tmpl w:val="71ECF90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48" w15:restartNumberingAfterBreak="0">
    <w:nsid w:val="6FAA2B8C"/>
    <w:multiLevelType w:val="multilevel"/>
    <w:tmpl w:val="CADE5ECC"/>
    <w:lvl w:ilvl="0">
      <w:start w:val="1"/>
      <w:numFmt w:val="decimal"/>
      <w:pStyle w:val="MAIN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3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9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52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15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1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8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84" w:hanging="1800"/>
      </w:pPr>
    </w:lvl>
  </w:abstractNum>
  <w:abstractNum w:abstractNumId="49" w15:restartNumberingAfterBreak="0">
    <w:nsid w:val="7000746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0" w15:restartNumberingAfterBreak="0">
    <w:nsid w:val="712C704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1" w15:restartNumberingAfterBreak="0">
    <w:nsid w:val="73623F97"/>
    <w:multiLevelType w:val="multilevel"/>
    <w:tmpl w:val="6E703CE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58F50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80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9544B33"/>
    <w:multiLevelType w:val="hybridMultilevel"/>
    <w:tmpl w:val="B948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11141B"/>
    <w:multiLevelType w:val="multilevel"/>
    <w:tmpl w:val="E780D6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712312252">
    <w:abstractNumId w:val="48"/>
  </w:num>
  <w:num w:numId="2" w16cid:durableId="1929996352">
    <w:abstractNumId w:val="21"/>
  </w:num>
  <w:num w:numId="3" w16cid:durableId="1159806857">
    <w:abstractNumId w:val="11"/>
  </w:num>
  <w:num w:numId="4" w16cid:durableId="2063019704">
    <w:abstractNumId w:val="31"/>
  </w:num>
  <w:num w:numId="5" w16cid:durableId="628317667">
    <w:abstractNumId w:val="32"/>
  </w:num>
  <w:num w:numId="6" w16cid:durableId="439683199">
    <w:abstractNumId w:val="39"/>
  </w:num>
  <w:num w:numId="7" w16cid:durableId="970747012">
    <w:abstractNumId w:val="4"/>
  </w:num>
  <w:num w:numId="8" w16cid:durableId="1916234122">
    <w:abstractNumId w:val="36"/>
  </w:num>
  <w:num w:numId="9" w16cid:durableId="79103070">
    <w:abstractNumId w:val="15"/>
  </w:num>
  <w:num w:numId="10" w16cid:durableId="65693131">
    <w:abstractNumId w:val="37"/>
  </w:num>
  <w:num w:numId="11" w16cid:durableId="734938990">
    <w:abstractNumId w:val="1"/>
  </w:num>
  <w:num w:numId="12" w16cid:durableId="584189979">
    <w:abstractNumId w:val="41"/>
  </w:num>
  <w:num w:numId="13" w16cid:durableId="2046251440">
    <w:abstractNumId w:val="44"/>
  </w:num>
  <w:num w:numId="14" w16cid:durableId="714349986">
    <w:abstractNumId w:val="22"/>
  </w:num>
  <w:num w:numId="15" w16cid:durableId="357046238">
    <w:abstractNumId w:val="20"/>
  </w:num>
  <w:num w:numId="16" w16cid:durableId="1542279841">
    <w:abstractNumId w:val="14"/>
  </w:num>
  <w:num w:numId="17" w16cid:durableId="569776062">
    <w:abstractNumId w:val="33"/>
  </w:num>
  <w:num w:numId="18" w16cid:durableId="1442801164">
    <w:abstractNumId w:val="23"/>
  </w:num>
  <w:num w:numId="19" w16cid:durableId="1842044559">
    <w:abstractNumId w:val="45"/>
  </w:num>
  <w:num w:numId="20" w16cid:durableId="1223323042">
    <w:abstractNumId w:val="50"/>
  </w:num>
  <w:num w:numId="21" w16cid:durableId="139461918">
    <w:abstractNumId w:val="3"/>
  </w:num>
  <w:num w:numId="22" w16cid:durableId="368577198">
    <w:abstractNumId w:val="42"/>
  </w:num>
  <w:num w:numId="23" w16cid:durableId="370344448">
    <w:abstractNumId w:val="51"/>
  </w:num>
  <w:num w:numId="24" w16cid:durableId="713306652">
    <w:abstractNumId w:val="9"/>
  </w:num>
  <w:num w:numId="25" w16cid:durableId="1540776316">
    <w:abstractNumId w:val="5"/>
    <w:lvlOverride w:ilvl="0">
      <w:startOverride w:val="1"/>
    </w:lvlOverride>
  </w:num>
  <w:num w:numId="26" w16cid:durableId="1014379331">
    <w:abstractNumId w:val="5"/>
  </w:num>
  <w:num w:numId="27" w16cid:durableId="2017876344">
    <w:abstractNumId w:val="5"/>
  </w:num>
  <w:num w:numId="28" w16cid:durableId="196621261">
    <w:abstractNumId w:val="5"/>
  </w:num>
  <w:num w:numId="29" w16cid:durableId="95634266">
    <w:abstractNumId w:val="5"/>
  </w:num>
  <w:num w:numId="30" w16cid:durableId="642656590">
    <w:abstractNumId w:val="5"/>
  </w:num>
  <w:num w:numId="31" w16cid:durableId="1777480226">
    <w:abstractNumId w:val="0"/>
  </w:num>
  <w:num w:numId="32" w16cid:durableId="1502575032">
    <w:abstractNumId w:val="46"/>
  </w:num>
  <w:num w:numId="33" w16cid:durableId="1697344671">
    <w:abstractNumId w:val="10"/>
  </w:num>
  <w:num w:numId="34" w16cid:durableId="364907484">
    <w:abstractNumId w:val="8"/>
  </w:num>
  <w:num w:numId="35" w16cid:durableId="694816895">
    <w:abstractNumId w:val="18"/>
  </w:num>
  <w:num w:numId="36" w16cid:durableId="1841043134">
    <w:abstractNumId w:val="26"/>
  </w:num>
  <w:num w:numId="37" w16cid:durableId="1013799806">
    <w:abstractNumId w:val="28"/>
  </w:num>
  <w:num w:numId="38" w16cid:durableId="1036196429">
    <w:abstractNumId w:val="24"/>
  </w:num>
  <w:num w:numId="39" w16cid:durableId="2075741569">
    <w:abstractNumId w:val="49"/>
  </w:num>
  <w:num w:numId="40" w16cid:durableId="70011217">
    <w:abstractNumId w:val="27"/>
  </w:num>
  <w:num w:numId="41" w16cid:durableId="1501778060">
    <w:abstractNumId w:val="54"/>
  </w:num>
  <w:num w:numId="42" w16cid:durableId="266423443">
    <w:abstractNumId w:val="40"/>
  </w:num>
  <w:num w:numId="43" w16cid:durableId="804391147">
    <w:abstractNumId w:val="53"/>
  </w:num>
  <w:num w:numId="44" w16cid:durableId="627276629">
    <w:abstractNumId w:val="35"/>
  </w:num>
  <w:num w:numId="45" w16cid:durableId="1293173877">
    <w:abstractNumId w:val="2"/>
  </w:num>
  <w:num w:numId="46" w16cid:durableId="811555658">
    <w:abstractNumId w:val="52"/>
  </w:num>
  <w:num w:numId="47" w16cid:durableId="2135949658">
    <w:abstractNumId w:val="17"/>
  </w:num>
  <w:num w:numId="48" w16cid:durableId="211736699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544945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9577076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79351930">
    <w:abstractNumId w:val="34"/>
  </w:num>
  <w:num w:numId="52" w16cid:durableId="361783359">
    <w:abstractNumId w:val="12"/>
  </w:num>
  <w:num w:numId="53" w16cid:durableId="742222440">
    <w:abstractNumId w:val="47"/>
  </w:num>
  <w:num w:numId="54" w16cid:durableId="1638798774">
    <w:abstractNumId w:val="30"/>
  </w:num>
  <w:num w:numId="55" w16cid:durableId="980109350">
    <w:abstractNumId w:val="29"/>
  </w:num>
  <w:num w:numId="56" w16cid:durableId="862786852">
    <w:abstractNumId w:val="38"/>
  </w:num>
  <w:num w:numId="57" w16cid:durableId="1721400184">
    <w:abstractNumId w:val="13"/>
  </w:num>
  <w:num w:numId="58" w16cid:durableId="876161163">
    <w:abstractNumId w:val="6"/>
  </w:num>
  <w:num w:numId="59" w16cid:durableId="2052798612">
    <w:abstractNumId w:val="19"/>
  </w:num>
  <w:num w:numId="60" w16cid:durableId="1714842822">
    <w:abstractNumId w:val="25"/>
  </w:num>
  <w:num w:numId="61" w16cid:durableId="1100026826">
    <w:abstractNumId w:val="43"/>
  </w:num>
  <w:num w:numId="62" w16cid:durableId="1122773613">
    <w:abstractNumId w:val="16"/>
  </w:num>
  <w:num w:numId="63" w16cid:durableId="1192114001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DDC"/>
    <w:rsid w:val="000013D4"/>
    <w:rsid w:val="0000218C"/>
    <w:rsid w:val="000029ED"/>
    <w:rsid w:val="00004E08"/>
    <w:rsid w:val="00004F58"/>
    <w:rsid w:val="0000510C"/>
    <w:rsid w:val="000065E0"/>
    <w:rsid w:val="0001495A"/>
    <w:rsid w:val="000159D6"/>
    <w:rsid w:val="00017313"/>
    <w:rsid w:val="00026B9D"/>
    <w:rsid w:val="00027F6A"/>
    <w:rsid w:val="00037DA5"/>
    <w:rsid w:val="0004543E"/>
    <w:rsid w:val="00045643"/>
    <w:rsid w:val="000518D5"/>
    <w:rsid w:val="00052958"/>
    <w:rsid w:val="00052978"/>
    <w:rsid w:val="0005617E"/>
    <w:rsid w:val="00057897"/>
    <w:rsid w:val="00060986"/>
    <w:rsid w:val="00060DB1"/>
    <w:rsid w:val="0006317A"/>
    <w:rsid w:val="00063AE4"/>
    <w:rsid w:val="000702C2"/>
    <w:rsid w:val="00072E03"/>
    <w:rsid w:val="00072E5D"/>
    <w:rsid w:val="00080503"/>
    <w:rsid w:val="00090900"/>
    <w:rsid w:val="00093C95"/>
    <w:rsid w:val="000B04BB"/>
    <w:rsid w:val="000B0F35"/>
    <w:rsid w:val="000B266D"/>
    <w:rsid w:val="000B620C"/>
    <w:rsid w:val="000B7F89"/>
    <w:rsid w:val="000C2B2A"/>
    <w:rsid w:val="000D4A65"/>
    <w:rsid w:val="000D4FDB"/>
    <w:rsid w:val="000D77D0"/>
    <w:rsid w:val="000E12FB"/>
    <w:rsid w:val="000E15E9"/>
    <w:rsid w:val="000F397D"/>
    <w:rsid w:val="000F6AA1"/>
    <w:rsid w:val="00100ACE"/>
    <w:rsid w:val="001078E0"/>
    <w:rsid w:val="00110D73"/>
    <w:rsid w:val="00112D0B"/>
    <w:rsid w:val="00113A9A"/>
    <w:rsid w:val="00117BEC"/>
    <w:rsid w:val="00124BC5"/>
    <w:rsid w:val="00131BCA"/>
    <w:rsid w:val="00133187"/>
    <w:rsid w:val="001348DF"/>
    <w:rsid w:val="001440CA"/>
    <w:rsid w:val="00144969"/>
    <w:rsid w:val="0014548B"/>
    <w:rsid w:val="0014611F"/>
    <w:rsid w:val="00146D33"/>
    <w:rsid w:val="00152B01"/>
    <w:rsid w:val="0015318B"/>
    <w:rsid w:val="0015512A"/>
    <w:rsid w:val="00156360"/>
    <w:rsid w:val="00156745"/>
    <w:rsid w:val="00157CAA"/>
    <w:rsid w:val="00162397"/>
    <w:rsid w:val="00162A3F"/>
    <w:rsid w:val="00164A93"/>
    <w:rsid w:val="00165FDC"/>
    <w:rsid w:val="001675E2"/>
    <w:rsid w:val="001706DD"/>
    <w:rsid w:val="00171881"/>
    <w:rsid w:val="001917E8"/>
    <w:rsid w:val="001977DF"/>
    <w:rsid w:val="001A1C0A"/>
    <w:rsid w:val="001A38D6"/>
    <w:rsid w:val="001A41BC"/>
    <w:rsid w:val="001A6538"/>
    <w:rsid w:val="001A7786"/>
    <w:rsid w:val="001C0500"/>
    <w:rsid w:val="001C6454"/>
    <w:rsid w:val="001C7E3B"/>
    <w:rsid w:val="001D48BF"/>
    <w:rsid w:val="001E19D2"/>
    <w:rsid w:val="001E1E6E"/>
    <w:rsid w:val="001E4A36"/>
    <w:rsid w:val="001E4C0C"/>
    <w:rsid w:val="001E7B6F"/>
    <w:rsid w:val="001F02F4"/>
    <w:rsid w:val="001F281B"/>
    <w:rsid w:val="001F3A9E"/>
    <w:rsid w:val="001F407B"/>
    <w:rsid w:val="0020312C"/>
    <w:rsid w:val="00213FAE"/>
    <w:rsid w:val="002141E3"/>
    <w:rsid w:val="002154D9"/>
    <w:rsid w:val="00215D39"/>
    <w:rsid w:val="00215F52"/>
    <w:rsid w:val="00220439"/>
    <w:rsid w:val="002264BA"/>
    <w:rsid w:val="00227A97"/>
    <w:rsid w:val="00233D44"/>
    <w:rsid w:val="00236744"/>
    <w:rsid w:val="00240457"/>
    <w:rsid w:val="00242C39"/>
    <w:rsid w:val="0024426C"/>
    <w:rsid w:val="00254498"/>
    <w:rsid w:val="00254D1A"/>
    <w:rsid w:val="00255A58"/>
    <w:rsid w:val="00256EC3"/>
    <w:rsid w:val="0026705C"/>
    <w:rsid w:val="002713BE"/>
    <w:rsid w:val="00274963"/>
    <w:rsid w:val="002773B0"/>
    <w:rsid w:val="002827F3"/>
    <w:rsid w:val="00285ECF"/>
    <w:rsid w:val="0028795F"/>
    <w:rsid w:val="00293783"/>
    <w:rsid w:val="00295376"/>
    <w:rsid w:val="002A1FC9"/>
    <w:rsid w:val="002A41D5"/>
    <w:rsid w:val="002B359D"/>
    <w:rsid w:val="002C267A"/>
    <w:rsid w:val="002C4DC9"/>
    <w:rsid w:val="002C5F93"/>
    <w:rsid w:val="002D7A8B"/>
    <w:rsid w:val="002E32D9"/>
    <w:rsid w:val="002E6511"/>
    <w:rsid w:val="002F770F"/>
    <w:rsid w:val="00302BDF"/>
    <w:rsid w:val="0031470E"/>
    <w:rsid w:val="00323C68"/>
    <w:rsid w:val="003257AA"/>
    <w:rsid w:val="00332A6D"/>
    <w:rsid w:val="0034174E"/>
    <w:rsid w:val="00347EFA"/>
    <w:rsid w:val="003511B2"/>
    <w:rsid w:val="00353476"/>
    <w:rsid w:val="003537D1"/>
    <w:rsid w:val="00354407"/>
    <w:rsid w:val="003602B4"/>
    <w:rsid w:val="00360578"/>
    <w:rsid w:val="00361BF3"/>
    <w:rsid w:val="00363546"/>
    <w:rsid w:val="00366F32"/>
    <w:rsid w:val="00374186"/>
    <w:rsid w:val="00377879"/>
    <w:rsid w:val="00381C4E"/>
    <w:rsid w:val="003861EC"/>
    <w:rsid w:val="00392112"/>
    <w:rsid w:val="0039259F"/>
    <w:rsid w:val="00397986"/>
    <w:rsid w:val="003A36C9"/>
    <w:rsid w:val="003A3D7D"/>
    <w:rsid w:val="003A60CF"/>
    <w:rsid w:val="003B0B4A"/>
    <w:rsid w:val="003C22C0"/>
    <w:rsid w:val="003C7377"/>
    <w:rsid w:val="003E0E97"/>
    <w:rsid w:val="003E4687"/>
    <w:rsid w:val="003E598E"/>
    <w:rsid w:val="003F1D55"/>
    <w:rsid w:val="003F4E67"/>
    <w:rsid w:val="003F61C4"/>
    <w:rsid w:val="0040250D"/>
    <w:rsid w:val="004025B3"/>
    <w:rsid w:val="00402FA8"/>
    <w:rsid w:val="00404514"/>
    <w:rsid w:val="00411D75"/>
    <w:rsid w:val="0042229B"/>
    <w:rsid w:val="004258E8"/>
    <w:rsid w:val="0043169C"/>
    <w:rsid w:val="004317C3"/>
    <w:rsid w:val="00434A63"/>
    <w:rsid w:val="00435C9C"/>
    <w:rsid w:val="004379F4"/>
    <w:rsid w:val="00444215"/>
    <w:rsid w:val="004447B0"/>
    <w:rsid w:val="004463B5"/>
    <w:rsid w:val="00451020"/>
    <w:rsid w:val="00451930"/>
    <w:rsid w:val="00455E06"/>
    <w:rsid w:val="00462071"/>
    <w:rsid w:val="004624B6"/>
    <w:rsid w:val="0046388A"/>
    <w:rsid w:val="00464244"/>
    <w:rsid w:val="00467061"/>
    <w:rsid w:val="004702BD"/>
    <w:rsid w:val="004719CD"/>
    <w:rsid w:val="00474AD5"/>
    <w:rsid w:val="004752E8"/>
    <w:rsid w:val="00475451"/>
    <w:rsid w:val="00475999"/>
    <w:rsid w:val="00477BDD"/>
    <w:rsid w:val="00492852"/>
    <w:rsid w:val="00493115"/>
    <w:rsid w:val="004961F5"/>
    <w:rsid w:val="00496569"/>
    <w:rsid w:val="004A7B54"/>
    <w:rsid w:val="004B0BB7"/>
    <w:rsid w:val="004C5F23"/>
    <w:rsid w:val="004C7BDA"/>
    <w:rsid w:val="004F2683"/>
    <w:rsid w:val="004F34E6"/>
    <w:rsid w:val="004F41A9"/>
    <w:rsid w:val="004F6B96"/>
    <w:rsid w:val="00505467"/>
    <w:rsid w:val="00506A14"/>
    <w:rsid w:val="0051126B"/>
    <w:rsid w:val="00512B2F"/>
    <w:rsid w:val="00512C0E"/>
    <w:rsid w:val="00520D84"/>
    <w:rsid w:val="00522197"/>
    <w:rsid w:val="00530265"/>
    <w:rsid w:val="00531CBE"/>
    <w:rsid w:val="00541E1D"/>
    <w:rsid w:val="005450A1"/>
    <w:rsid w:val="005451A9"/>
    <w:rsid w:val="005517F4"/>
    <w:rsid w:val="00551A9F"/>
    <w:rsid w:val="00563248"/>
    <w:rsid w:val="005632F1"/>
    <w:rsid w:val="00564FDF"/>
    <w:rsid w:val="00566E0E"/>
    <w:rsid w:val="0056704D"/>
    <w:rsid w:val="005675F8"/>
    <w:rsid w:val="00571034"/>
    <w:rsid w:val="00576E0B"/>
    <w:rsid w:val="00577035"/>
    <w:rsid w:val="00577D27"/>
    <w:rsid w:val="00582460"/>
    <w:rsid w:val="005830EA"/>
    <w:rsid w:val="005846A5"/>
    <w:rsid w:val="00594224"/>
    <w:rsid w:val="00595BE7"/>
    <w:rsid w:val="005A206D"/>
    <w:rsid w:val="005A44DC"/>
    <w:rsid w:val="005B2651"/>
    <w:rsid w:val="005B431C"/>
    <w:rsid w:val="005B523C"/>
    <w:rsid w:val="005C1CF4"/>
    <w:rsid w:val="005C79C8"/>
    <w:rsid w:val="005D0F50"/>
    <w:rsid w:val="005D460E"/>
    <w:rsid w:val="005D79B2"/>
    <w:rsid w:val="005E1808"/>
    <w:rsid w:val="005E2258"/>
    <w:rsid w:val="005F522C"/>
    <w:rsid w:val="005F6AC5"/>
    <w:rsid w:val="00603EE4"/>
    <w:rsid w:val="00612DA1"/>
    <w:rsid w:val="006149D1"/>
    <w:rsid w:val="006205FB"/>
    <w:rsid w:val="00621365"/>
    <w:rsid w:val="00625FCA"/>
    <w:rsid w:val="0063227A"/>
    <w:rsid w:val="00643A17"/>
    <w:rsid w:val="0064490A"/>
    <w:rsid w:val="0064569F"/>
    <w:rsid w:val="00655A95"/>
    <w:rsid w:val="006611C3"/>
    <w:rsid w:val="00663D72"/>
    <w:rsid w:val="00665E0F"/>
    <w:rsid w:val="0066772D"/>
    <w:rsid w:val="00667D28"/>
    <w:rsid w:val="00673958"/>
    <w:rsid w:val="0067519A"/>
    <w:rsid w:val="006810BB"/>
    <w:rsid w:val="00686D50"/>
    <w:rsid w:val="006870BF"/>
    <w:rsid w:val="006911A3"/>
    <w:rsid w:val="006935F8"/>
    <w:rsid w:val="006956AD"/>
    <w:rsid w:val="00697E61"/>
    <w:rsid w:val="006A1217"/>
    <w:rsid w:val="006B783D"/>
    <w:rsid w:val="006B7E82"/>
    <w:rsid w:val="006C07E1"/>
    <w:rsid w:val="006D0F3E"/>
    <w:rsid w:val="006D23E2"/>
    <w:rsid w:val="006D29BB"/>
    <w:rsid w:val="006E3FD3"/>
    <w:rsid w:val="006E59ED"/>
    <w:rsid w:val="006E7E95"/>
    <w:rsid w:val="006F4BE2"/>
    <w:rsid w:val="0070041B"/>
    <w:rsid w:val="00701B91"/>
    <w:rsid w:val="00702562"/>
    <w:rsid w:val="007029B2"/>
    <w:rsid w:val="00702C48"/>
    <w:rsid w:val="00716E55"/>
    <w:rsid w:val="00723368"/>
    <w:rsid w:val="00725929"/>
    <w:rsid w:val="00730BE8"/>
    <w:rsid w:val="00730FC7"/>
    <w:rsid w:val="0073114F"/>
    <w:rsid w:val="00733B54"/>
    <w:rsid w:val="00734B47"/>
    <w:rsid w:val="00742BF7"/>
    <w:rsid w:val="00744DD7"/>
    <w:rsid w:val="007515FE"/>
    <w:rsid w:val="00756786"/>
    <w:rsid w:val="00762DAD"/>
    <w:rsid w:val="007632F7"/>
    <w:rsid w:val="00771758"/>
    <w:rsid w:val="007750F0"/>
    <w:rsid w:val="0078164C"/>
    <w:rsid w:val="00783B72"/>
    <w:rsid w:val="00792976"/>
    <w:rsid w:val="007A046F"/>
    <w:rsid w:val="007A365D"/>
    <w:rsid w:val="007A4B3B"/>
    <w:rsid w:val="007A66C0"/>
    <w:rsid w:val="007B238C"/>
    <w:rsid w:val="007B4F2F"/>
    <w:rsid w:val="007B6D89"/>
    <w:rsid w:val="007C23EF"/>
    <w:rsid w:val="007D08CE"/>
    <w:rsid w:val="007D0C23"/>
    <w:rsid w:val="007D73F0"/>
    <w:rsid w:val="007E0F92"/>
    <w:rsid w:val="007E2C74"/>
    <w:rsid w:val="007F0281"/>
    <w:rsid w:val="007F0324"/>
    <w:rsid w:val="007F2859"/>
    <w:rsid w:val="00810B13"/>
    <w:rsid w:val="00814B44"/>
    <w:rsid w:val="0082580C"/>
    <w:rsid w:val="0082739E"/>
    <w:rsid w:val="00832046"/>
    <w:rsid w:val="00836C3B"/>
    <w:rsid w:val="00837A76"/>
    <w:rsid w:val="00847992"/>
    <w:rsid w:val="00854E3D"/>
    <w:rsid w:val="00854FEC"/>
    <w:rsid w:val="00863034"/>
    <w:rsid w:val="008643D6"/>
    <w:rsid w:val="008725EF"/>
    <w:rsid w:val="008737E2"/>
    <w:rsid w:val="00873B41"/>
    <w:rsid w:val="00874055"/>
    <w:rsid w:val="00874AB6"/>
    <w:rsid w:val="00875A72"/>
    <w:rsid w:val="00883DB6"/>
    <w:rsid w:val="00891FAB"/>
    <w:rsid w:val="008932D7"/>
    <w:rsid w:val="00895E01"/>
    <w:rsid w:val="008A166F"/>
    <w:rsid w:val="008A176C"/>
    <w:rsid w:val="008A661E"/>
    <w:rsid w:val="008C2EF8"/>
    <w:rsid w:val="008C5FF8"/>
    <w:rsid w:val="008C7FD2"/>
    <w:rsid w:val="008D3DA8"/>
    <w:rsid w:val="008E437C"/>
    <w:rsid w:val="008F073F"/>
    <w:rsid w:val="008F6BFB"/>
    <w:rsid w:val="008F763C"/>
    <w:rsid w:val="00900FFB"/>
    <w:rsid w:val="0091503D"/>
    <w:rsid w:val="00926156"/>
    <w:rsid w:val="00932AA9"/>
    <w:rsid w:val="00942787"/>
    <w:rsid w:val="00942B39"/>
    <w:rsid w:val="009448CB"/>
    <w:rsid w:val="00945A44"/>
    <w:rsid w:val="00953BC9"/>
    <w:rsid w:val="00953E0D"/>
    <w:rsid w:val="00954259"/>
    <w:rsid w:val="00963DEA"/>
    <w:rsid w:val="00974174"/>
    <w:rsid w:val="00992779"/>
    <w:rsid w:val="00993071"/>
    <w:rsid w:val="009937DF"/>
    <w:rsid w:val="009A21A1"/>
    <w:rsid w:val="009A46DE"/>
    <w:rsid w:val="009A4835"/>
    <w:rsid w:val="009A483F"/>
    <w:rsid w:val="009A4CF9"/>
    <w:rsid w:val="009A59AE"/>
    <w:rsid w:val="009A6CEF"/>
    <w:rsid w:val="009B3B24"/>
    <w:rsid w:val="009C4B70"/>
    <w:rsid w:val="009D40A8"/>
    <w:rsid w:val="009D5DF1"/>
    <w:rsid w:val="009E136D"/>
    <w:rsid w:val="009E2436"/>
    <w:rsid w:val="009E4135"/>
    <w:rsid w:val="009E7D05"/>
    <w:rsid w:val="009F252C"/>
    <w:rsid w:val="009F2A0A"/>
    <w:rsid w:val="009F372B"/>
    <w:rsid w:val="009F3DD1"/>
    <w:rsid w:val="00A0298C"/>
    <w:rsid w:val="00A029EB"/>
    <w:rsid w:val="00A05268"/>
    <w:rsid w:val="00A05E7E"/>
    <w:rsid w:val="00A07DEC"/>
    <w:rsid w:val="00A1007D"/>
    <w:rsid w:val="00A27262"/>
    <w:rsid w:val="00A3396F"/>
    <w:rsid w:val="00A36B14"/>
    <w:rsid w:val="00A45049"/>
    <w:rsid w:val="00A5416F"/>
    <w:rsid w:val="00A56B04"/>
    <w:rsid w:val="00A70718"/>
    <w:rsid w:val="00A70AD9"/>
    <w:rsid w:val="00A73233"/>
    <w:rsid w:val="00A8670B"/>
    <w:rsid w:val="00A87C7A"/>
    <w:rsid w:val="00A97433"/>
    <w:rsid w:val="00A97477"/>
    <w:rsid w:val="00AA2E92"/>
    <w:rsid w:val="00AA3EBA"/>
    <w:rsid w:val="00AA422B"/>
    <w:rsid w:val="00AA7691"/>
    <w:rsid w:val="00AB240D"/>
    <w:rsid w:val="00AB5387"/>
    <w:rsid w:val="00AB7499"/>
    <w:rsid w:val="00AC6290"/>
    <w:rsid w:val="00AC7CD5"/>
    <w:rsid w:val="00AD0A3D"/>
    <w:rsid w:val="00AD2083"/>
    <w:rsid w:val="00AD4DDC"/>
    <w:rsid w:val="00AE0E11"/>
    <w:rsid w:val="00AE33AF"/>
    <w:rsid w:val="00B00087"/>
    <w:rsid w:val="00B078A9"/>
    <w:rsid w:val="00B121D2"/>
    <w:rsid w:val="00B14600"/>
    <w:rsid w:val="00B16757"/>
    <w:rsid w:val="00B26A4A"/>
    <w:rsid w:val="00B26C58"/>
    <w:rsid w:val="00B27AC4"/>
    <w:rsid w:val="00B342B8"/>
    <w:rsid w:val="00B3561F"/>
    <w:rsid w:val="00B42B7E"/>
    <w:rsid w:val="00B43B58"/>
    <w:rsid w:val="00B46F54"/>
    <w:rsid w:val="00B50F03"/>
    <w:rsid w:val="00B56CEC"/>
    <w:rsid w:val="00B56D9D"/>
    <w:rsid w:val="00B616D0"/>
    <w:rsid w:val="00B63E77"/>
    <w:rsid w:val="00B67DA8"/>
    <w:rsid w:val="00B73774"/>
    <w:rsid w:val="00B739D2"/>
    <w:rsid w:val="00B75695"/>
    <w:rsid w:val="00B76CC4"/>
    <w:rsid w:val="00B775D8"/>
    <w:rsid w:val="00B8185C"/>
    <w:rsid w:val="00B842D3"/>
    <w:rsid w:val="00B84346"/>
    <w:rsid w:val="00B90A50"/>
    <w:rsid w:val="00BA47DA"/>
    <w:rsid w:val="00BA48FD"/>
    <w:rsid w:val="00BB0D95"/>
    <w:rsid w:val="00BB3B68"/>
    <w:rsid w:val="00BB4DDA"/>
    <w:rsid w:val="00BC0D98"/>
    <w:rsid w:val="00BC4F6D"/>
    <w:rsid w:val="00BC65FB"/>
    <w:rsid w:val="00BD23BF"/>
    <w:rsid w:val="00BD4485"/>
    <w:rsid w:val="00BD5BF4"/>
    <w:rsid w:val="00BE0CDC"/>
    <w:rsid w:val="00BE7B71"/>
    <w:rsid w:val="00BF68B4"/>
    <w:rsid w:val="00BF7C4C"/>
    <w:rsid w:val="00C00A6D"/>
    <w:rsid w:val="00C02391"/>
    <w:rsid w:val="00C02A20"/>
    <w:rsid w:val="00C049C8"/>
    <w:rsid w:val="00C167A8"/>
    <w:rsid w:val="00C1708A"/>
    <w:rsid w:val="00C17118"/>
    <w:rsid w:val="00C171AE"/>
    <w:rsid w:val="00C1756A"/>
    <w:rsid w:val="00C23446"/>
    <w:rsid w:val="00C26D65"/>
    <w:rsid w:val="00C33EE4"/>
    <w:rsid w:val="00C341C3"/>
    <w:rsid w:val="00C401B3"/>
    <w:rsid w:val="00C429F5"/>
    <w:rsid w:val="00C42D41"/>
    <w:rsid w:val="00C548B4"/>
    <w:rsid w:val="00C54F7A"/>
    <w:rsid w:val="00C55945"/>
    <w:rsid w:val="00C559A8"/>
    <w:rsid w:val="00C56BE7"/>
    <w:rsid w:val="00C579EA"/>
    <w:rsid w:val="00C60E05"/>
    <w:rsid w:val="00C61AB8"/>
    <w:rsid w:val="00C636D5"/>
    <w:rsid w:val="00C7125A"/>
    <w:rsid w:val="00C71FFA"/>
    <w:rsid w:val="00C754B7"/>
    <w:rsid w:val="00C80934"/>
    <w:rsid w:val="00C82EEF"/>
    <w:rsid w:val="00C87477"/>
    <w:rsid w:val="00C96DB7"/>
    <w:rsid w:val="00CA460F"/>
    <w:rsid w:val="00CA461E"/>
    <w:rsid w:val="00CA65D5"/>
    <w:rsid w:val="00CB3829"/>
    <w:rsid w:val="00CB4409"/>
    <w:rsid w:val="00CB45E4"/>
    <w:rsid w:val="00CB4B3E"/>
    <w:rsid w:val="00CB5B3A"/>
    <w:rsid w:val="00CB6B8A"/>
    <w:rsid w:val="00CC3D67"/>
    <w:rsid w:val="00CC4DE0"/>
    <w:rsid w:val="00CC6EAF"/>
    <w:rsid w:val="00CC7032"/>
    <w:rsid w:val="00CD061E"/>
    <w:rsid w:val="00CD5FB5"/>
    <w:rsid w:val="00CE55F5"/>
    <w:rsid w:val="00CF7D27"/>
    <w:rsid w:val="00D029A1"/>
    <w:rsid w:val="00D13EB6"/>
    <w:rsid w:val="00D207C2"/>
    <w:rsid w:val="00D2170F"/>
    <w:rsid w:val="00D22CBD"/>
    <w:rsid w:val="00D2376A"/>
    <w:rsid w:val="00D26DE8"/>
    <w:rsid w:val="00D30520"/>
    <w:rsid w:val="00D31DA1"/>
    <w:rsid w:val="00D33D43"/>
    <w:rsid w:val="00D35547"/>
    <w:rsid w:val="00D369E4"/>
    <w:rsid w:val="00D43FDD"/>
    <w:rsid w:val="00D5046B"/>
    <w:rsid w:val="00D5178F"/>
    <w:rsid w:val="00D51CCC"/>
    <w:rsid w:val="00D544C9"/>
    <w:rsid w:val="00D54930"/>
    <w:rsid w:val="00D56C9C"/>
    <w:rsid w:val="00D57C64"/>
    <w:rsid w:val="00D605CF"/>
    <w:rsid w:val="00D625A2"/>
    <w:rsid w:val="00D63469"/>
    <w:rsid w:val="00D713EC"/>
    <w:rsid w:val="00D72123"/>
    <w:rsid w:val="00D74961"/>
    <w:rsid w:val="00D80A53"/>
    <w:rsid w:val="00D86B02"/>
    <w:rsid w:val="00D90F3C"/>
    <w:rsid w:val="00D9359C"/>
    <w:rsid w:val="00D937B0"/>
    <w:rsid w:val="00D9602B"/>
    <w:rsid w:val="00D977B3"/>
    <w:rsid w:val="00D97E1D"/>
    <w:rsid w:val="00DA0A89"/>
    <w:rsid w:val="00DA2AF3"/>
    <w:rsid w:val="00DA7266"/>
    <w:rsid w:val="00DA73C1"/>
    <w:rsid w:val="00DB3133"/>
    <w:rsid w:val="00DB48B1"/>
    <w:rsid w:val="00DB601E"/>
    <w:rsid w:val="00DB7AFE"/>
    <w:rsid w:val="00DB7CB8"/>
    <w:rsid w:val="00DC1536"/>
    <w:rsid w:val="00DC1AD9"/>
    <w:rsid w:val="00DC5738"/>
    <w:rsid w:val="00DC6AD3"/>
    <w:rsid w:val="00DD5E18"/>
    <w:rsid w:val="00DE17B0"/>
    <w:rsid w:val="00DE6631"/>
    <w:rsid w:val="00E013B8"/>
    <w:rsid w:val="00E02E82"/>
    <w:rsid w:val="00E041FB"/>
    <w:rsid w:val="00E3386E"/>
    <w:rsid w:val="00E34335"/>
    <w:rsid w:val="00E35589"/>
    <w:rsid w:val="00E4432C"/>
    <w:rsid w:val="00E46BAC"/>
    <w:rsid w:val="00E54A8D"/>
    <w:rsid w:val="00E5583E"/>
    <w:rsid w:val="00E55BF0"/>
    <w:rsid w:val="00E60AAE"/>
    <w:rsid w:val="00E63FCF"/>
    <w:rsid w:val="00E671D2"/>
    <w:rsid w:val="00E8138A"/>
    <w:rsid w:val="00E90872"/>
    <w:rsid w:val="00E940B2"/>
    <w:rsid w:val="00E9453D"/>
    <w:rsid w:val="00E9554D"/>
    <w:rsid w:val="00EA680B"/>
    <w:rsid w:val="00EB435C"/>
    <w:rsid w:val="00EB4C0D"/>
    <w:rsid w:val="00EC4977"/>
    <w:rsid w:val="00ED0092"/>
    <w:rsid w:val="00ED585F"/>
    <w:rsid w:val="00ED5F87"/>
    <w:rsid w:val="00EE4268"/>
    <w:rsid w:val="00EE6E16"/>
    <w:rsid w:val="00EF726A"/>
    <w:rsid w:val="00F0326B"/>
    <w:rsid w:val="00F1077C"/>
    <w:rsid w:val="00F115E0"/>
    <w:rsid w:val="00F11CD0"/>
    <w:rsid w:val="00F14CAB"/>
    <w:rsid w:val="00F16CA5"/>
    <w:rsid w:val="00F21424"/>
    <w:rsid w:val="00F226C3"/>
    <w:rsid w:val="00F244AB"/>
    <w:rsid w:val="00F25E2D"/>
    <w:rsid w:val="00F32087"/>
    <w:rsid w:val="00F411CB"/>
    <w:rsid w:val="00F41C0E"/>
    <w:rsid w:val="00F42C71"/>
    <w:rsid w:val="00F43B00"/>
    <w:rsid w:val="00F44628"/>
    <w:rsid w:val="00F45BA5"/>
    <w:rsid w:val="00F46C2D"/>
    <w:rsid w:val="00F50F33"/>
    <w:rsid w:val="00F51F2E"/>
    <w:rsid w:val="00F53F5F"/>
    <w:rsid w:val="00F56AFD"/>
    <w:rsid w:val="00F57BDC"/>
    <w:rsid w:val="00F6377B"/>
    <w:rsid w:val="00F64725"/>
    <w:rsid w:val="00F7123D"/>
    <w:rsid w:val="00F76113"/>
    <w:rsid w:val="00F7719B"/>
    <w:rsid w:val="00F8168D"/>
    <w:rsid w:val="00F82946"/>
    <w:rsid w:val="00F836A6"/>
    <w:rsid w:val="00F84602"/>
    <w:rsid w:val="00F84BFF"/>
    <w:rsid w:val="00F859E3"/>
    <w:rsid w:val="00F86939"/>
    <w:rsid w:val="00F92025"/>
    <w:rsid w:val="00F9215A"/>
    <w:rsid w:val="00F95C5F"/>
    <w:rsid w:val="00FA43C6"/>
    <w:rsid w:val="00FA5B93"/>
    <w:rsid w:val="00FA7EEB"/>
    <w:rsid w:val="00FB22FB"/>
    <w:rsid w:val="00FB2DF6"/>
    <w:rsid w:val="00FC4F6C"/>
    <w:rsid w:val="00FD1614"/>
    <w:rsid w:val="00FD7AC1"/>
    <w:rsid w:val="00FE1FDC"/>
    <w:rsid w:val="00FE35F1"/>
    <w:rsid w:val="00FE4EAF"/>
    <w:rsid w:val="00FE5ECE"/>
    <w:rsid w:val="00FE6543"/>
    <w:rsid w:val="00FF3D13"/>
    <w:rsid w:val="00FF47CB"/>
    <w:rsid w:val="00FF63B9"/>
    <w:rsid w:val="00FF7360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3846"/>
  <w15:docId w15:val="{FBE1DDBC-D31B-4870-A045-191663F7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1" w:qFormat="1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6E4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510E8"/>
    <w:pPr>
      <w:keepNext/>
      <w:spacing w:before="240" w:after="60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510E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510E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8C5715"/>
    <w:rPr>
      <w:color w:val="0563C1" w:themeColor="hyperlink"/>
      <w:u w:val="single"/>
    </w:rPr>
  </w:style>
  <w:style w:type="character" w:customStyle="1" w:styleId="TekstpodstawowyZnak">
    <w:name w:val="Tekst podstawowy Znak"/>
    <w:link w:val="Tekstpodstawowy"/>
    <w:qFormat/>
    <w:rsid w:val="00BF63BC"/>
    <w:rPr>
      <w:sz w:val="24"/>
    </w:rPr>
  </w:style>
  <w:style w:type="character" w:customStyle="1" w:styleId="TekstdymkaZnak">
    <w:name w:val="Tekst dymka Znak"/>
    <w:link w:val="Tekstdymka"/>
    <w:uiPriority w:val="99"/>
    <w:qFormat/>
    <w:rsid w:val="00D539E1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7D5333"/>
    <w:rPr>
      <w:sz w:val="26"/>
    </w:rPr>
  </w:style>
  <w:style w:type="character" w:customStyle="1" w:styleId="numeracjaZnak">
    <w:name w:val="numeracja Znak"/>
    <w:link w:val="numeracja"/>
    <w:qFormat/>
    <w:rsid w:val="007D5333"/>
    <w:rPr>
      <w:rFonts w:ascii="Arial" w:hAnsi="Arial" w:cs="Arial"/>
    </w:rPr>
  </w:style>
  <w:style w:type="character" w:styleId="Numerstrony">
    <w:name w:val="page number"/>
    <w:qFormat/>
    <w:rsid w:val="007B0562"/>
  </w:style>
  <w:style w:type="character" w:styleId="Odwoaniedokomentarza">
    <w:name w:val="annotation reference"/>
    <w:qFormat/>
    <w:rsid w:val="001106A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106A4"/>
  </w:style>
  <w:style w:type="character" w:customStyle="1" w:styleId="TematkomentarzaZnak">
    <w:name w:val="Temat komentarza Znak"/>
    <w:link w:val="Tematkomentarza"/>
    <w:uiPriority w:val="99"/>
    <w:qFormat/>
    <w:rsid w:val="001106A4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D727AC"/>
  </w:style>
  <w:style w:type="character" w:customStyle="1" w:styleId="Zakotwiczenieprzypisukocowego">
    <w:name w:val="Zakotwiczenie przypisu końcowego"/>
    <w:rsid w:val="00606E45"/>
    <w:rPr>
      <w:vertAlign w:val="superscript"/>
    </w:rPr>
  </w:style>
  <w:style w:type="character" w:customStyle="1" w:styleId="EndnoteCharacters">
    <w:name w:val="Endnote Characters"/>
    <w:qFormat/>
    <w:rsid w:val="00D727AC"/>
    <w:rPr>
      <w:vertAlign w:val="superscript"/>
    </w:rPr>
  </w:style>
  <w:style w:type="character" w:customStyle="1" w:styleId="apple-converted-space">
    <w:name w:val="apple-converted-space"/>
    <w:qFormat/>
    <w:rsid w:val="00841D98"/>
  </w:style>
  <w:style w:type="character" w:customStyle="1" w:styleId="highlight">
    <w:name w:val="highlight"/>
    <w:qFormat/>
    <w:rsid w:val="00841D9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C5BE7"/>
  </w:style>
  <w:style w:type="character" w:customStyle="1" w:styleId="Zakotwiczenieprzypisudolnego">
    <w:name w:val="Zakotwiczenie przypisu dolnego"/>
    <w:rsid w:val="00606E45"/>
    <w:rPr>
      <w:vertAlign w:val="superscript"/>
    </w:rPr>
  </w:style>
  <w:style w:type="character" w:customStyle="1" w:styleId="FootnoteCharacters">
    <w:name w:val="Footnote Characters"/>
    <w:uiPriority w:val="99"/>
    <w:qFormat/>
    <w:rsid w:val="007C5BE7"/>
    <w:rPr>
      <w:vertAlign w:val="superscript"/>
    </w:rPr>
  </w:style>
  <w:style w:type="character" w:customStyle="1" w:styleId="HEADZnak">
    <w:name w:val="HEAD Znak"/>
    <w:link w:val="HEAD"/>
    <w:qFormat/>
    <w:rsid w:val="00BD6965"/>
    <w:rPr>
      <w:rFonts w:ascii="Arial" w:hAnsi="Arial" w:cs="Arial"/>
      <w:b/>
      <w:sz w:val="22"/>
      <w:szCs w:val="22"/>
    </w:rPr>
  </w:style>
  <w:style w:type="character" w:customStyle="1" w:styleId="MAINZnak">
    <w:name w:val="MAIN Znak"/>
    <w:link w:val="MAIN"/>
    <w:qFormat/>
    <w:rsid w:val="00BD6965"/>
    <w:rPr>
      <w:rFonts w:ascii="Arial" w:hAnsi="Arial"/>
      <w:b/>
      <w:sz w:val="22"/>
      <w:szCs w:val="22"/>
    </w:rPr>
  </w:style>
  <w:style w:type="character" w:customStyle="1" w:styleId="Nagwek1Znak">
    <w:name w:val="Nagłówek 1 Znak"/>
    <w:link w:val="Nagwek1"/>
    <w:qFormat/>
    <w:rsid w:val="003510E8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NOZnak">
    <w:name w:val="NO. Znak"/>
    <w:link w:val="NO"/>
    <w:qFormat/>
    <w:rsid w:val="003510E8"/>
    <w:rPr>
      <w:rFonts w:ascii="Arial" w:hAnsi="Arial"/>
      <w:b/>
      <w:sz w:val="22"/>
      <w:szCs w:val="22"/>
    </w:rPr>
  </w:style>
  <w:style w:type="character" w:customStyle="1" w:styleId="Nagwek2Znak">
    <w:name w:val="Nagłówek 2 Znak"/>
    <w:link w:val="Nagwek2"/>
    <w:semiHidden/>
    <w:qFormat/>
    <w:rsid w:val="003510E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qFormat/>
    <w:rsid w:val="003510E8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DZIAYZnak">
    <w:name w:val="DZIAŁY Znak"/>
    <w:basedOn w:val="NOZnak"/>
    <w:link w:val="DZIAY"/>
    <w:qFormat/>
    <w:rsid w:val="006B15C3"/>
    <w:rPr>
      <w:rFonts w:ascii="Arial" w:hAnsi="Arial"/>
      <w:b/>
      <w:sz w:val="22"/>
      <w:szCs w:val="22"/>
    </w:rPr>
  </w:style>
  <w:style w:type="character" w:customStyle="1" w:styleId="PODDZIAZnak">
    <w:name w:val="PODDZIAŁ Znak"/>
    <w:link w:val="PODDZIA"/>
    <w:qFormat/>
    <w:rsid w:val="006B15C3"/>
    <w:rPr>
      <w:rFonts w:ascii="Arial" w:hAnsi="Arial"/>
      <w:b/>
      <w:sz w:val="22"/>
      <w:szCs w:val="22"/>
    </w:rPr>
  </w:style>
  <w:style w:type="character" w:customStyle="1" w:styleId="rednialista2akcent4Znak">
    <w:name w:val="Średnia lista 2 — akcent 4 Znak"/>
    <w:link w:val="rednialista2akcent41"/>
    <w:uiPriority w:val="34"/>
    <w:qFormat/>
    <w:rsid w:val="00A20832"/>
    <w:rPr>
      <w:sz w:val="24"/>
      <w:szCs w:val="24"/>
    </w:rPr>
  </w:style>
  <w:style w:type="character" w:customStyle="1" w:styleId="fn-ref">
    <w:name w:val="fn-ref"/>
    <w:basedOn w:val="Domylnaczcionkaakapitu"/>
    <w:qFormat/>
    <w:rsid w:val="00AA1AF5"/>
  </w:style>
  <w:style w:type="character" w:customStyle="1" w:styleId="Odwiedzoneczeinternetowe">
    <w:name w:val="Odwiedzone łącze internetowe"/>
    <w:uiPriority w:val="99"/>
    <w:rsid w:val="00053EEA"/>
    <w:rPr>
      <w:color w:val="800080"/>
      <w:u w:val="single"/>
    </w:rPr>
  </w:style>
  <w:style w:type="character" w:customStyle="1" w:styleId="Kolorowalistaakcent2Znak">
    <w:name w:val="Kolorowa lista — akcent 2 Znak"/>
    <w:link w:val="Kolorowalistaakcent21"/>
    <w:uiPriority w:val="1"/>
    <w:qFormat/>
    <w:locked/>
    <w:rsid w:val="00310654"/>
    <w:rPr>
      <w:rFonts w:ascii="Calibri" w:eastAsia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3207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Obiekt Znak,List Paragraph1 Znak,wypunktowanie Znak,normalny tekst Znak,Normal Znak,Akapit z listą3 Znak,Akapit z listą31 Znak,Podsis rysunku Znak,List Paragraph Znak,BulletC Znak,Wyliczanie Znak,CW_Lista Znak"/>
    <w:link w:val="Akapitzlist"/>
    <w:uiPriority w:val="34"/>
    <w:qFormat/>
    <w:rsid w:val="00132071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132071"/>
    <w:rPr>
      <w:sz w:val="24"/>
      <w:szCs w:val="24"/>
    </w:rPr>
  </w:style>
  <w:style w:type="character" w:customStyle="1" w:styleId="Brak">
    <w:name w:val="Brak"/>
    <w:qFormat/>
    <w:rsid w:val="00132071"/>
  </w:style>
  <w:style w:type="character" w:customStyle="1" w:styleId="alb">
    <w:name w:val="a_lb"/>
    <w:basedOn w:val="Domylnaczcionkaakapitu"/>
    <w:qFormat/>
    <w:rsid w:val="00132071"/>
  </w:style>
  <w:style w:type="character" w:customStyle="1" w:styleId="StopkaZnak">
    <w:name w:val="Stopka Znak"/>
    <w:basedOn w:val="Domylnaczcionkaakapitu"/>
    <w:link w:val="Stopka"/>
    <w:uiPriority w:val="99"/>
    <w:qFormat/>
    <w:rsid w:val="00132071"/>
    <w:rPr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qFormat/>
    <w:rsid w:val="00132071"/>
    <w:rPr>
      <w:rFonts w:ascii="Courier New" w:hAnsi="Courier New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132071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qFormat/>
    <w:rsid w:val="00132071"/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132071"/>
    <w:rPr>
      <w:color w:val="605E5C"/>
      <w:shd w:val="clear" w:color="auto" w:fill="E1DFDD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32071"/>
    <w:rPr>
      <w:sz w:val="24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132071"/>
    <w:rPr>
      <w:color w:val="605E5C"/>
      <w:shd w:val="clear" w:color="auto" w:fill="E1DFDD"/>
    </w:rPr>
  </w:style>
  <w:style w:type="character" w:customStyle="1" w:styleId="Numeracjawierszy">
    <w:name w:val="Numeracja wierszy"/>
    <w:rsid w:val="00606E45"/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34565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8C571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7E3A34"/>
    <w:pPr>
      <w:tabs>
        <w:tab w:val="center" w:pos="4536"/>
        <w:tab w:val="right" w:pos="9072"/>
      </w:tabs>
    </w:pPr>
    <w:rPr>
      <w:sz w:val="26"/>
      <w:szCs w:val="20"/>
    </w:rPr>
  </w:style>
  <w:style w:type="paragraph" w:styleId="Tekstpodstawowy">
    <w:name w:val="Body Text"/>
    <w:basedOn w:val="Normalny"/>
    <w:link w:val="TekstpodstawowyZnak"/>
    <w:rsid w:val="001D49C3"/>
    <w:pPr>
      <w:ind w:right="-142"/>
    </w:pPr>
    <w:rPr>
      <w:szCs w:val="20"/>
    </w:rPr>
  </w:style>
  <w:style w:type="paragraph" w:styleId="Lista">
    <w:name w:val="List"/>
    <w:basedOn w:val="Tekstpodstawowy"/>
    <w:rsid w:val="00606E45"/>
    <w:rPr>
      <w:rFonts w:cs="Lucida Sans"/>
    </w:rPr>
  </w:style>
  <w:style w:type="paragraph" w:styleId="Legenda">
    <w:name w:val="caption"/>
    <w:basedOn w:val="Normalny"/>
    <w:qFormat/>
    <w:rsid w:val="00606E45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606E45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606E45"/>
  </w:style>
  <w:style w:type="paragraph" w:styleId="Stopka">
    <w:name w:val="footer"/>
    <w:basedOn w:val="Normalny"/>
    <w:link w:val="StopkaZnak"/>
    <w:uiPriority w:val="99"/>
    <w:rsid w:val="007E3A34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qFormat/>
    <w:rsid w:val="001D49C3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qFormat/>
    <w:rsid w:val="00BF56AE"/>
    <w:pPr>
      <w:spacing w:after="120" w:line="480" w:lineRule="auto"/>
    </w:pPr>
  </w:style>
  <w:style w:type="paragraph" w:styleId="Tekstpodstawowywcity2">
    <w:name w:val="Body Text Indent 2"/>
    <w:basedOn w:val="Normalny"/>
    <w:qFormat/>
    <w:rsid w:val="00BF56AE"/>
    <w:pPr>
      <w:spacing w:after="120" w:line="480" w:lineRule="auto"/>
      <w:ind w:left="283"/>
    </w:pPr>
  </w:style>
  <w:style w:type="paragraph" w:styleId="Tekstpodstawowywcity">
    <w:name w:val="Body Text Indent"/>
    <w:basedOn w:val="Normalny"/>
    <w:link w:val="TekstpodstawowywcityZnak"/>
    <w:rsid w:val="00BF56AE"/>
    <w:pPr>
      <w:spacing w:after="120"/>
      <w:ind w:left="283"/>
    </w:pPr>
  </w:style>
  <w:style w:type="paragraph" w:styleId="Mapadokumentu">
    <w:name w:val="Document Map"/>
    <w:basedOn w:val="Normalny"/>
    <w:semiHidden/>
    <w:qFormat/>
    <w:rsid w:val="00E3736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3">
    <w:name w:val="Body Text 3"/>
    <w:basedOn w:val="Normalny"/>
    <w:qFormat/>
    <w:rsid w:val="00326AAF"/>
    <w:pPr>
      <w:spacing w:after="120"/>
    </w:pPr>
    <w:rPr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275715"/>
    <w:pPr>
      <w:tabs>
        <w:tab w:val="left" w:pos="720"/>
        <w:tab w:val="right" w:leader="dot" w:pos="9354"/>
      </w:tabs>
      <w:ind w:left="993" w:hanging="567"/>
    </w:pPr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4415A1"/>
    <w:pPr>
      <w:tabs>
        <w:tab w:val="right" w:leader="dot" w:pos="9062"/>
      </w:tabs>
      <w:ind w:left="720" w:hanging="540"/>
    </w:pPr>
    <w:rPr>
      <w:sz w:val="20"/>
      <w:szCs w:val="20"/>
    </w:rPr>
  </w:style>
  <w:style w:type="paragraph" w:styleId="Tekstpodstawowywcity3">
    <w:name w:val="Body Text Indent 3"/>
    <w:basedOn w:val="Normalny"/>
    <w:qFormat/>
    <w:rsid w:val="00FC036E"/>
    <w:pPr>
      <w:spacing w:after="120"/>
      <w:ind w:left="283"/>
    </w:pPr>
    <w:rPr>
      <w:sz w:val="16"/>
      <w:szCs w:val="16"/>
    </w:rPr>
  </w:style>
  <w:style w:type="paragraph" w:styleId="Tekstblokowy">
    <w:name w:val="Block Text"/>
    <w:basedOn w:val="Normalny"/>
    <w:qFormat/>
    <w:rsid w:val="00FC036E"/>
    <w:pPr>
      <w:tabs>
        <w:tab w:val="left" w:pos="1800"/>
      </w:tabs>
      <w:ind w:left="1979" w:right="-63" w:hanging="1622"/>
    </w:pPr>
    <w:rPr>
      <w:rFonts w:ascii="Arial" w:hAnsi="Arial" w:cs="Arial"/>
      <w:bCs/>
      <w:sz w:val="22"/>
      <w:szCs w:val="22"/>
    </w:rPr>
  </w:style>
  <w:style w:type="paragraph" w:customStyle="1" w:styleId="Gwnepunkty">
    <w:name w:val="Główne punkty"/>
    <w:basedOn w:val="Normalny"/>
    <w:qFormat/>
    <w:rsid w:val="00FC036E"/>
    <w:rPr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qFormat/>
    <w:rsid w:val="00D539E1"/>
    <w:rPr>
      <w:rFonts w:ascii="Tahoma" w:hAnsi="Tahoma"/>
      <w:sz w:val="16"/>
      <w:szCs w:val="16"/>
    </w:rPr>
  </w:style>
  <w:style w:type="paragraph" w:customStyle="1" w:styleId="numeracja">
    <w:name w:val="numeracja"/>
    <w:basedOn w:val="Normalny"/>
    <w:link w:val="numeracjaZnak"/>
    <w:qFormat/>
    <w:rsid w:val="007D5333"/>
    <w:pPr>
      <w:tabs>
        <w:tab w:val="left" w:pos="360"/>
      </w:tabs>
      <w:spacing w:before="120"/>
      <w:ind w:left="357" w:hanging="357"/>
      <w:jc w:val="both"/>
    </w:pPr>
    <w:rPr>
      <w:rFonts w:ascii="Arial" w:hAnsi="Arial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1106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1106A4"/>
    <w:rPr>
      <w:b/>
      <w:bCs/>
    </w:rPr>
  </w:style>
  <w:style w:type="paragraph" w:customStyle="1" w:styleId="rednialista2akcent41">
    <w:name w:val="Średnia lista 2 — akcent 41"/>
    <w:basedOn w:val="Normalny"/>
    <w:link w:val="rednialista2akcent4Znak"/>
    <w:uiPriority w:val="34"/>
    <w:qFormat/>
    <w:rsid w:val="00D1487D"/>
    <w:pPr>
      <w:ind w:left="708"/>
    </w:pPr>
  </w:style>
  <w:style w:type="paragraph" w:styleId="Tekstprzypisukocowego">
    <w:name w:val="endnote text"/>
    <w:basedOn w:val="Normalny"/>
    <w:link w:val="TekstprzypisukocowegoZnak"/>
    <w:rsid w:val="00D727AC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7C5BE7"/>
    <w:rPr>
      <w:sz w:val="20"/>
      <w:szCs w:val="20"/>
    </w:rPr>
  </w:style>
  <w:style w:type="paragraph" w:customStyle="1" w:styleId="HEAD">
    <w:name w:val="HEAD"/>
    <w:basedOn w:val="Tekstpodstawowy"/>
    <w:link w:val="HEADZnak"/>
    <w:qFormat/>
    <w:rsid w:val="00BD6965"/>
    <w:rPr>
      <w:rFonts w:ascii="Arial" w:hAnsi="Arial"/>
      <w:b/>
      <w:sz w:val="22"/>
      <w:szCs w:val="22"/>
    </w:rPr>
  </w:style>
  <w:style w:type="paragraph" w:customStyle="1" w:styleId="MAIN">
    <w:name w:val="MAIN"/>
    <w:basedOn w:val="Normalny"/>
    <w:link w:val="MAINZnak"/>
    <w:qFormat/>
    <w:rsid w:val="00BD6965"/>
    <w:pPr>
      <w:numPr>
        <w:numId w:val="1"/>
      </w:numPr>
      <w:jc w:val="both"/>
    </w:pPr>
    <w:rPr>
      <w:rFonts w:ascii="Arial" w:hAnsi="Arial"/>
      <w:b/>
      <w:sz w:val="22"/>
      <w:szCs w:val="22"/>
    </w:rPr>
  </w:style>
  <w:style w:type="paragraph" w:customStyle="1" w:styleId="NO">
    <w:name w:val="NO."/>
    <w:basedOn w:val="Normalny"/>
    <w:link w:val="NOZnak"/>
    <w:qFormat/>
    <w:rsid w:val="003510E8"/>
    <w:pPr>
      <w:numPr>
        <w:numId w:val="2"/>
      </w:numPr>
      <w:spacing w:line="276" w:lineRule="auto"/>
      <w:jc w:val="both"/>
    </w:pPr>
    <w:rPr>
      <w:rFonts w:ascii="Arial" w:hAnsi="Arial"/>
      <w:b/>
      <w:sz w:val="22"/>
      <w:szCs w:val="22"/>
    </w:rPr>
  </w:style>
  <w:style w:type="paragraph" w:customStyle="1" w:styleId="DZIAY">
    <w:name w:val="DZIAŁY"/>
    <w:basedOn w:val="NO"/>
    <w:link w:val="DZIAYZnak"/>
    <w:qFormat/>
    <w:rsid w:val="006B15C3"/>
  </w:style>
  <w:style w:type="paragraph" w:customStyle="1" w:styleId="PODDZIA">
    <w:name w:val="PODDZIAŁ"/>
    <w:basedOn w:val="Normalny"/>
    <w:link w:val="PODDZIAZnak"/>
    <w:qFormat/>
    <w:rsid w:val="006B15C3"/>
    <w:pPr>
      <w:numPr>
        <w:ilvl w:val="1"/>
        <w:numId w:val="2"/>
      </w:numPr>
      <w:spacing w:line="276" w:lineRule="auto"/>
      <w:ind w:left="993" w:hanging="633"/>
      <w:jc w:val="both"/>
    </w:pPr>
    <w:rPr>
      <w:rFonts w:ascii="Arial" w:hAnsi="Arial"/>
      <w:b/>
      <w:sz w:val="22"/>
      <w:szCs w:val="22"/>
    </w:rPr>
  </w:style>
  <w:style w:type="paragraph" w:customStyle="1" w:styleId="Tabelasiatki4akcent51">
    <w:name w:val="Tabela siatki 4 — akcent 51"/>
    <w:basedOn w:val="Nagwek1"/>
    <w:next w:val="Normalny"/>
    <w:uiPriority w:val="39"/>
    <w:unhideWhenUsed/>
    <w:qFormat/>
    <w:rsid w:val="006B15C3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customStyle="1" w:styleId="rednialista1akcent41">
    <w:name w:val="Średnia lista 1 — akcent 41"/>
    <w:uiPriority w:val="99"/>
    <w:semiHidden/>
    <w:qFormat/>
    <w:rsid w:val="00767EDB"/>
    <w:rPr>
      <w:sz w:val="24"/>
      <w:szCs w:val="24"/>
    </w:rPr>
  </w:style>
  <w:style w:type="paragraph" w:customStyle="1" w:styleId="Tekstpodstawowy21">
    <w:name w:val="Tekst podstawowy 21"/>
    <w:basedOn w:val="Normalny"/>
    <w:qFormat/>
    <w:rsid w:val="003E716B"/>
    <w:rPr>
      <w:rFonts w:ascii="Calibri" w:hAnsi="Calibri" w:cs="Calibri"/>
      <w:sz w:val="22"/>
      <w:szCs w:val="22"/>
      <w:lang w:eastAsia="ar-SA"/>
    </w:rPr>
  </w:style>
  <w:style w:type="paragraph" w:customStyle="1" w:styleId="Kolorowalistaakcent21">
    <w:name w:val="Kolorowa lista — akcent 21"/>
    <w:link w:val="Kolorowalistaakcent2Znak"/>
    <w:uiPriority w:val="1"/>
    <w:qFormat/>
    <w:rsid w:val="00310654"/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qFormat/>
    <w:rsid w:val="00771F0F"/>
    <w:pPr>
      <w:tabs>
        <w:tab w:val="left" w:pos="2838"/>
      </w:tabs>
      <w:ind w:left="284"/>
      <w:jc w:val="both"/>
    </w:pPr>
    <w:rPr>
      <w:sz w:val="28"/>
      <w:szCs w:val="20"/>
      <w:lang w:eastAsia="ar-SA"/>
    </w:rPr>
  </w:style>
  <w:style w:type="paragraph" w:customStyle="1" w:styleId="Kolorowecieniowanieakcent31">
    <w:name w:val="Kolorowe cieniowanie — akcent 31"/>
    <w:basedOn w:val="Normalny"/>
    <w:uiPriority w:val="34"/>
    <w:qFormat/>
    <w:rsid w:val="00E60BE3"/>
    <w:pPr>
      <w:ind w:left="708"/>
    </w:pPr>
  </w:style>
  <w:style w:type="paragraph" w:customStyle="1" w:styleId="Ciemnalistaakcent31">
    <w:name w:val="Ciemna lista — akcent 31"/>
    <w:uiPriority w:val="99"/>
    <w:semiHidden/>
    <w:qFormat/>
    <w:rsid w:val="00CF34E6"/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rsid w:val="00AE2597"/>
    <w:pPr>
      <w:ind w:left="720"/>
    </w:pPr>
  </w:style>
  <w:style w:type="paragraph" w:customStyle="1" w:styleId="Jasnasiatkaakcent31">
    <w:name w:val="Jasna siatka — akcent 31"/>
    <w:basedOn w:val="Normalny"/>
    <w:uiPriority w:val="72"/>
    <w:qFormat/>
    <w:rsid w:val="008D59C6"/>
    <w:pPr>
      <w:ind w:left="708"/>
    </w:pPr>
  </w:style>
  <w:style w:type="paragraph" w:styleId="Poprawka">
    <w:name w:val="Revision"/>
    <w:uiPriority w:val="99"/>
    <w:qFormat/>
    <w:rsid w:val="005666B9"/>
    <w:rPr>
      <w:sz w:val="24"/>
      <w:szCs w:val="24"/>
    </w:rPr>
  </w:style>
  <w:style w:type="paragraph" w:styleId="Akapitzlist">
    <w:name w:val="List Paragraph"/>
    <w:aliases w:val="Numerowanie,Obiekt,List Paragraph1,wypunktowanie,normalny tekst,Normal,Akapit z listą3,Akapit z listą31,Podsis rysunku,List Paragraph,BulletC,Wyliczanie,Akapit z listą BS,Punktor - wymiennik,Kolorowa lista — akcent 11,CW_Lista"/>
    <w:basedOn w:val="Normalny"/>
    <w:link w:val="AkapitzlistZnak"/>
    <w:uiPriority w:val="34"/>
    <w:qFormat/>
    <w:rsid w:val="00F730D4"/>
    <w:pPr>
      <w:ind w:left="720"/>
      <w:contextualSpacing/>
    </w:pPr>
  </w:style>
  <w:style w:type="paragraph" w:customStyle="1" w:styleId="Teksttreci2">
    <w:name w:val="Tekst treści (2)"/>
    <w:basedOn w:val="Normalny"/>
    <w:qFormat/>
    <w:rsid w:val="00774550"/>
    <w:pPr>
      <w:widowControl w:val="0"/>
      <w:shd w:val="clear" w:color="auto" w:fill="FFFFFF"/>
      <w:spacing w:before="540" w:after="540" w:line="0" w:lineRule="atLeast"/>
      <w:ind w:hanging="600"/>
      <w:jc w:val="both"/>
      <w:textAlignment w:val="baseline"/>
    </w:pPr>
    <w:rPr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75715"/>
    <w:pPr>
      <w:spacing w:after="100"/>
      <w:ind w:left="480"/>
    </w:pPr>
    <w:rPr>
      <w:rFonts w:asciiTheme="minorHAnsi" w:eastAsiaTheme="minorEastAsia" w:hAnsiTheme="minorHAnsi" w:cstheme="minorBidi"/>
    </w:rPr>
  </w:style>
  <w:style w:type="paragraph" w:styleId="Spistreci5">
    <w:name w:val="toc 5"/>
    <w:basedOn w:val="Normalny"/>
    <w:next w:val="Normalny"/>
    <w:autoRedefine/>
    <w:uiPriority w:val="39"/>
    <w:unhideWhenUsed/>
    <w:rsid w:val="00275715"/>
    <w:pPr>
      <w:spacing w:after="100"/>
      <w:ind w:left="960"/>
    </w:pPr>
    <w:rPr>
      <w:rFonts w:asciiTheme="minorHAnsi" w:eastAsiaTheme="minorEastAsia" w:hAnsiTheme="minorHAnsi" w:cstheme="minorBidi"/>
    </w:rPr>
  </w:style>
  <w:style w:type="paragraph" w:styleId="Spistreci6">
    <w:name w:val="toc 6"/>
    <w:basedOn w:val="Normalny"/>
    <w:next w:val="Normalny"/>
    <w:autoRedefine/>
    <w:uiPriority w:val="39"/>
    <w:unhideWhenUsed/>
    <w:rsid w:val="00275715"/>
    <w:pPr>
      <w:spacing w:after="100"/>
      <w:ind w:left="1200"/>
    </w:pPr>
    <w:rPr>
      <w:rFonts w:asciiTheme="minorHAnsi" w:eastAsiaTheme="minorEastAsia" w:hAnsiTheme="minorHAnsi" w:cstheme="minorBidi"/>
    </w:rPr>
  </w:style>
  <w:style w:type="paragraph" w:styleId="Spistreci7">
    <w:name w:val="toc 7"/>
    <w:basedOn w:val="Normalny"/>
    <w:next w:val="Normalny"/>
    <w:autoRedefine/>
    <w:uiPriority w:val="39"/>
    <w:unhideWhenUsed/>
    <w:rsid w:val="00275715"/>
    <w:pPr>
      <w:spacing w:after="100"/>
      <w:ind w:left="1440"/>
    </w:pPr>
    <w:rPr>
      <w:rFonts w:asciiTheme="minorHAnsi" w:eastAsiaTheme="minorEastAsia" w:hAnsiTheme="minorHAnsi" w:cstheme="minorBidi"/>
    </w:rPr>
  </w:style>
  <w:style w:type="paragraph" w:styleId="Spistreci8">
    <w:name w:val="toc 8"/>
    <w:basedOn w:val="Normalny"/>
    <w:next w:val="Normalny"/>
    <w:autoRedefine/>
    <w:uiPriority w:val="39"/>
    <w:unhideWhenUsed/>
    <w:rsid w:val="00275715"/>
    <w:pPr>
      <w:spacing w:after="100"/>
      <w:ind w:left="1680"/>
    </w:pPr>
    <w:rPr>
      <w:rFonts w:asciiTheme="minorHAnsi" w:eastAsiaTheme="minorEastAsia" w:hAnsiTheme="minorHAnsi" w:cstheme="minorBidi"/>
    </w:rPr>
  </w:style>
  <w:style w:type="paragraph" w:styleId="Spistreci9">
    <w:name w:val="toc 9"/>
    <w:basedOn w:val="Normalny"/>
    <w:next w:val="Normalny"/>
    <w:autoRedefine/>
    <w:uiPriority w:val="39"/>
    <w:unhideWhenUsed/>
    <w:rsid w:val="00275715"/>
    <w:pPr>
      <w:spacing w:after="100"/>
      <w:ind w:left="1920"/>
    </w:pPr>
    <w:rPr>
      <w:rFonts w:asciiTheme="minorHAnsi" w:eastAsiaTheme="minorEastAsia" w:hAnsiTheme="minorHAnsi" w:cstheme="minorBidi"/>
    </w:rPr>
  </w:style>
  <w:style w:type="paragraph" w:customStyle="1" w:styleId="Akapitzlist4">
    <w:name w:val="Akapit z listą4"/>
    <w:basedOn w:val="Normalny"/>
    <w:qFormat/>
    <w:rsid w:val="00132071"/>
    <w:pPr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Default">
    <w:name w:val="Default"/>
    <w:qFormat/>
    <w:rsid w:val="00132071"/>
    <w:rPr>
      <w:rFonts w:ascii="Arial" w:eastAsia="Calibri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qFormat/>
    <w:rsid w:val="00132071"/>
    <w:rPr>
      <w:rFonts w:ascii="Courier New" w:hAnsi="Courier New"/>
      <w:sz w:val="20"/>
      <w:szCs w:val="20"/>
    </w:rPr>
  </w:style>
  <w:style w:type="paragraph" w:customStyle="1" w:styleId="arimr">
    <w:name w:val="arimr"/>
    <w:basedOn w:val="Normalny"/>
    <w:qFormat/>
    <w:rsid w:val="00132071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qFormat/>
    <w:rsid w:val="00132071"/>
    <w:pPr>
      <w:ind w:left="720"/>
    </w:pPr>
    <w:rPr>
      <w:rFonts w:ascii="Arial" w:eastAsia="Calibri" w:hAnsi="Arial" w:cs="Arial"/>
      <w:sz w:val="22"/>
      <w:szCs w:val="22"/>
      <w:lang w:eastAsia="ar-SA"/>
    </w:rPr>
  </w:style>
  <w:style w:type="numbering" w:customStyle="1" w:styleId="Styl1">
    <w:name w:val="Styl1"/>
    <w:uiPriority w:val="99"/>
    <w:qFormat/>
    <w:rsid w:val="00E82F5C"/>
  </w:style>
  <w:style w:type="numbering" w:customStyle="1" w:styleId="Bezlisty1">
    <w:name w:val="Bez listy1"/>
    <w:uiPriority w:val="99"/>
    <w:semiHidden/>
    <w:unhideWhenUsed/>
    <w:qFormat/>
    <w:rsid w:val="00132071"/>
  </w:style>
  <w:style w:type="table" w:styleId="Tabela-Siatka">
    <w:name w:val="Table Grid"/>
    <w:basedOn w:val="Standardowy"/>
    <w:rsid w:val="0012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3207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39"/>
    <w:rsid w:val="0013207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86D50"/>
    <w:rPr>
      <w:color w:val="0563C1" w:themeColor="hyperlink"/>
      <w:u w:val="single"/>
    </w:rPr>
  </w:style>
  <w:style w:type="numbering" w:customStyle="1" w:styleId="Zaimportowanystyl8">
    <w:name w:val="Zaimportowany styl 8"/>
    <w:rsid w:val="004F2683"/>
    <w:pPr>
      <w:numPr>
        <w:numId w:val="44"/>
      </w:numPr>
    </w:pPr>
  </w:style>
  <w:style w:type="character" w:styleId="Pogrubienie">
    <w:name w:val="Strong"/>
    <w:basedOn w:val="Domylnaczcionkaakapitu"/>
    <w:uiPriority w:val="22"/>
    <w:qFormat/>
    <w:rsid w:val="007D08CE"/>
    <w:rPr>
      <w:b/>
      <w:bCs/>
    </w:rPr>
  </w:style>
  <w:style w:type="character" w:customStyle="1" w:styleId="FontStyle35">
    <w:name w:val="Font Style35"/>
    <w:uiPriority w:val="99"/>
    <w:rsid w:val="00E8138A"/>
    <w:rPr>
      <w:rFonts w:ascii="Arial" w:hAnsi="Arial" w:cs="Arial"/>
      <w:color w:val="000000"/>
      <w:sz w:val="22"/>
      <w:szCs w:val="22"/>
    </w:rPr>
  </w:style>
  <w:style w:type="character" w:customStyle="1" w:styleId="FontStyle36">
    <w:name w:val="Font Style36"/>
    <w:uiPriority w:val="99"/>
    <w:rsid w:val="00E8138A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16">
    <w:name w:val="Style16"/>
    <w:basedOn w:val="Normalny"/>
    <w:uiPriority w:val="99"/>
    <w:rsid w:val="00E8138A"/>
    <w:pPr>
      <w:widowControl w:val="0"/>
      <w:suppressAutoHyphens w:val="0"/>
      <w:autoSpaceDE w:val="0"/>
      <w:autoSpaceDN w:val="0"/>
      <w:adjustRightInd w:val="0"/>
      <w:spacing w:line="413" w:lineRule="exact"/>
      <w:ind w:hanging="355"/>
    </w:pPr>
    <w:rPr>
      <w:rFonts w:ascii="Arial" w:hAnsi="Arial" w:cs="Arial"/>
    </w:rPr>
  </w:style>
  <w:style w:type="paragraph" w:customStyle="1" w:styleId="pf0">
    <w:name w:val="pf0"/>
    <w:basedOn w:val="Normalny"/>
    <w:rsid w:val="00E041FB"/>
    <w:pPr>
      <w:suppressAutoHyphens w:val="0"/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E041FB"/>
    <w:rPr>
      <w:rFonts w:ascii="Segoe UI" w:hAnsi="Segoe UI" w:cs="Segoe UI" w:hint="default"/>
      <w:sz w:val="18"/>
      <w:szCs w:val="18"/>
    </w:rPr>
  </w:style>
  <w:style w:type="character" w:customStyle="1" w:styleId="vkekvd">
    <w:name w:val="vkekvd"/>
    <w:basedOn w:val="Domylnaczcionkaakapitu"/>
    <w:rsid w:val="00C75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pacon@bspb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media.ezamowienia.gov.pl/pod/2022/07/Oferty-5.2.1a.pdf" TargetMode="External"/><Relationship Id="rId17" Type="http://schemas.openxmlformats.org/officeDocument/2006/relationships/hyperlink" Target="mailto:kontakt@bspb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ntakt@bspb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zamowienia.gov.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hyperlink" Target="mailto:zamowienia@bspb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FCD4E-FA7E-4DDB-8B3A-3F96570CE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8074</Words>
  <Characters>48446</Characters>
  <Application>Microsoft Office Word</Application>
  <DocSecurity>0</DocSecurity>
  <Lines>403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PI/HK/U/      /2008</vt:lpstr>
    </vt:vector>
  </TitlesOfParts>
  <Company>Microsoft</Company>
  <LinksUpToDate>false</LinksUpToDate>
  <CharactersWithSpaces>56408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PI/HK/U/      /2008</dc:title>
  <dc:subject/>
  <dc:creator>majcherkiewicz</dc:creator>
  <dc:description/>
  <cp:lastModifiedBy>B S</cp:lastModifiedBy>
  <cp:revision>3</cp:revision>
  <cp:lastPrinted>2026-02-04T11:24:00Z</cp:lastPrinted>
  <dcterms:created xsi:type="dcterms:W3CDTF">2026-02-04T06:43:00Z</dcterms:created>
  <dcterms:modified xsi:type="dcterms:W3CDTF">2026-02-04T11:30:00Z</dcterms:modified>
  <dc:language>pl-PL</dc:language>
</cp:coreProperties>
</file>